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429"/>
        <w:tblW w:w="0" w:type="auto"/>
        <w:tblLook w:val="04A0" w:firstRow="1" w:lastRow="0" w:firstColumn="1" w:lastColumn="0" w:noHBand="0" w:noVBand="1"/>
      </w:tblPr>
      <w:tblGrid>
        <w:gridCol w:w="9360"/>
      </w:tblGrid>
      <w:tr w:rsidR="00342D5B" w:rsidRPr="0097006C" w14:paraId="70B9B894" w14:textId="77777777" w:rsidTr="0065130E">
        <w:tc>
          <w:tcPr>
            <w:tcW w:w="10800" w:type="dxa"/>
            <w:vAlign w:val="center"/>
          </w:tcPr>
          <w:p w14:paraId="7436ADE2" w14:textId="77777777" w:rsidR="00342D5B" w:rsidRPr="0097006C" w:rsidRDefault="00342D5B" w:rsidP="0065130E">
            <w:pPr>
              <w:spacing w:after="0" w:line="240" w:lineRule="auto"/>
              <w:jc w:val="center"/>
              <w:rPr>
                <w:rFonts w:ascii="Times New Roman" w:hAnsi="Times New Roman"/>
                <w:b/>
              </w:rPr>
            </w:pPr>
            <w:r w:rsidRPr="0097006C">
              <w:rPr>
                <w:rFonts w:ascii="Times New Roman" w:hAnsi="Times New Roman"/>
                <w:b/>
              </w:rPr>
              <w:t xml:space="preserve">  </w:t>
            </w:r>
            <w:r>
              <w:rPr>
                <w:rFonts w:ascii="Times New Roman" w:hAnsi="Times New Roman"/>
                <w:b/>
              </w:rPr>
              <w:t>World Language Syllabus for French, German, and Spanish</w:t>
            </w:r>
          </w:p>
        </w:tc>
      </w:tr>
      <w:tr w:rsidR="00342D5B" w:rsidRPr="0097006C" w14:paraId="134E6F81" w14:textId="77777777" w:rsidTr="0065130E">
        <w:tc>
          <w:tcPr>
            <w:tcW w:w="10800" w:type="dxa"/>
            <w:vAlign w:val="center"/>
          </w:tcPr>
          <w:p w14:paraId="1FEAF1E4" w14:textId="77777777" w:rsidR="00342D5B" w:rsidRPr="0097006C" w:rsidRDefault="00342D5B" w:rsidP="0065130E">
            <w:pPr>
              <w:spacing w:after="0" w:line="240" w:lineRule="auto"/>
              <w:jc w:val="center"/>
              <w:rPr>
                <w:rFonts w:ascii="Times New Roman" w:hAnsi="Times New Roman"/>
                <w:b/>
              </w:rPr>
            </w:pPr>
            <w:r w:rsidRPr="0097006C">
              <w:rPr>
                <w:rFonts w:ascii="Times New Roman" w:hAnsi="Times New Roman"/>
                <w:b/>
              </w:rPr>
              <w:t xml:space="preserve">Crabapple Middle School </w:t>
            </w:r>
            <w:r>
              <w:rPr>
                <w:rFonts w:ascii="Times New Roman" w:hAnsi="Times New Roman"/>
                <w:b/>
              </w:rPr>
              <w:t>2017-2018</w:t>
            </w:r>
          </w:p>
        </w:tc>
      </w:tr>
    </w:tbl>
    <w:p w14:paraId="431859C4" w14:textId="77777777" w:rsidR="00B461BB" w:rsidRDefault="00342D5B">
      <w:pPr>
        <w:rPr>
          <w:b/>
        </w:rPr>
      </w:pPr>
      <w:r>
        <w:rPr>
          <w:b/>
        </w:rPr>
        <w:t xml:space="preserve">Course Description: </w:t>
      </w:r>
    </w:p>
    <w:p w14:paraId="18388CFF" w14:textId="77777777" w:rsidR="00342D5B" w:rsidRPr="00342D5B" w:rsidRDefault="00342D5B" w:rsidP="00342D5B">
      <w:pPr>
        <w:rPr>
          <w:rFonts w:asciiTheme="minorHAnsi" w:hAnsiTheme="minorHAnsi"/>
        </w:rPr>
      </w:pPr>
      <w:r w:rsidRPr="00342D5B">
        <w:rPr>
          <w:rFonts w:asciiTheme="minorHAnsi" w:hAnsiTheme="minorHAnsi"/>
        </w:rPr>
        <w:t>Students may begin formal language study in either 6</w:t>
      </w:r>
      <w:r w:rsidRPr="00342D5B">
        <w:rPr>
          <w:rFonts w:asciiTheme="minorHAnsi" w:hAnsiTheme="minorHAnsi"/>
          <w:vertAlign w:val="superscript"/>
        </w:rPr>
        <w:t>th</w:t>
      </w:r>
      <w:r w:rsidRPr="00342D5B">
        <w:rPr>
          <w:rFonts w:asciiTheme="minorHAnsi" w:hAnsiTheme="minorHAnsi"/>
        </w:rPr>
        <w:t xml:space="preserve"> or 7</w:t>
      </w:r>
      <w:r w:rsidRPr="00342D5B">
        <w:rPr>
          <w:rFonts w:asciiTheme="minorHAnsi" w:hAnsiTheme="minorHAnsi"/>
          <w:vertAlign w:val="superscript"/>
        </w:rPr>
        <w:t>th</w:t>
      </w:r>
      <w:r w:rsidRPr="00342D5B">
        <w:rPr>
          <w:rFonts w:asciiTheme="minorHAnsi" w:hAnsiTheme="minorHAnsi"/>
        </w:rPr>
        <w:t xml:space="preserve"> grade by selecting the one language they would like to pursue. </w:t>
      </w:r>
    </w:p>
    <w:p w14:paraId="4C85CF7A" w14:textId="77777777" w:rsidR="00342D5B" w:rsidRPr="00342D5B" w:rsidRDefault="00342D5B" w:rsidP="00342D5B">
      <w:pPr>
        <w:rPr>
          <w:rFonts w:asciiTheme="minorHAnsi" w:hAnsiTheme="minorHAnsi"/>
        </w:rPr>
      </w:pPr>
      <w:r w:rsidRPr="00342D5B">
        <w:rPr>
          <w:rFonts w:asciiTheme="minorHAnsi" w:hAnsiTheme="minorHAnsi"/>
        </w:rPr>
        <w:t>If a student begins their study in 6</w:t>
      </w:r>
      <w:r w:rsidRPr="00342D5B">
        <w:rPr>
          <w:rFonts w:asciiTheme="minorHAnsi" w:hAnsiTheme="minorHAnsi"/>
          <w:vertAlign w:val="superscript"/>
        </w:rPr>
        <w:t>th</w:t>
      </w:r>
      <w:r w:rsidRPr="00342D5B">
        <w:rPr>
          <w:rFonts w:asciiTheme="minorHAnsi" w:hAnsiTheme="minorHAnsi"/>
        </w:rPr>
        <w:t xml:space="preserve"> grade, at the conclusion of the 8</w:t>
      </w:r>
      <w:r w:rsidRPr="00342D5B">
        <w:rPr>
          <w:rFonts w:asciiTheme="minorHAnsi" w:hAnsiTheme="minorHAnsi"/>
          <w:vertAlign w:val="superscript"/>
        </w:rPr>
        <w:t>th</w:t>
      </w:r>
      <w:r w:rsidRPr="00342D5B">
        <w:rPr>
          <w:rFonts w:asciiTheme="minorHAnsi" w:hAnsiTheme="minorHAnsi"/>
        </w:rPr>
        <w:t xml:space="preserve"> grade world language program, students will have completed the equivalent of the level two high school course and will be eligible for level three language study in 9</w:t>
      </w:r>
      <w:r w:rsidRPr="00342D5B">
        <w:rPr>
          <w:rFonts w:asciiTheme="minorHAnsi" w:hAnsiTheme="minorHAnsi"/>
          <w:vertAlign w:val="superscript"/>
        </w:rPr>
        <w:t>th</w:t>
      </w:r>
      <w:r w:rsidRPr="00342D5B">
        <w:rPr>
          <w:rFonts w:asciiTheme="minorHAnsi" w:hAnsiTheme="minorHAnsi"/>
        </w:rPr>
        <w:t xml:space="preserve"> grade. This student will receive two Carnegie Units (H.S. credit) of credit towards high school graduation. </w:t>
      </w:r>
    </w:p>
    <w:p w14:paraId="4475680B" w14:textId="77777777" w:rsidR="00342D5B" w:rsidRPr="00342D5B" w:rsidRDefault="00342D5B" w:rsidP="00342D5B">
      <w:pPr>
        <w:spacing w:after="160" w:line="259" w:lineRule="auto"/>
        <w:rPr>
          <w:rFonts w:asciiTheme="minorHAnsi" w:eastAsiaTheme="minorHAnsi" w:hAnsiTheme="minorHAnsi" w:cstheme="minorBidi"/>
        </w:rPr>
      </w:pPr>
      <w:r w:rsidRPr="00342D5B">
        <w:rPr>
          <w:rFonts w:asciiTheme="minorHAnsi" w:eastAsiaTheme="minorHAnsi" w:hAnsiTheme="minorHAnsi" w:cstheme="minorBidi"/>
        </w:rPr>
        <w:t>Beginning in 6</w:t>
      </w:r>
      <w:r w:rsidRPr="00342D5B">
        <w:rPr>
          <w:rFonts w:asciiTheme="minorHAnsi" w:eastAsiaTheme="minorHAnsi" w:hAnsiTheme="minorHAnsi" w:cstheme="minorBidi"/>
          <w:vertAlign w:val="superscript"/>
        </w:rPr>
        <w:t>th</w:t>
      </w:r>
      <w:r w:rsidRPr="00342D5B">
        <w:rPr>
          <w:rFonts w:asciiTheme="minorHAnsi" w:eastAsiaTheme="minorHAnsi" w:hAnsiTheme="minorHAnsi" w:cstheme="minorBidi"/>
        </w:rPr>
        <w:t xml:space="preserve"> Grade, all eligible students will take a world language class called Level 1A, which equates to the first half of high school Level 1.</w:t>
      </w:r>
    </w:p>
    <w:p w14:paraId="672536F9" w14:textId="77777777" w:rsidR="00342D5B" w:rsidRPr="00342D5B" w:rsidRDefault="00342D5B" w:rsidP="00342D5B">
      <w:pPr>
        <w:spacing w:after="160" w:line="259" w:lineRule="auto"/>
        <w:rPr>
          <w:rFonts w:asciiTheme="minorHAnsi" w:eastAsiaTheme="minorHAnsi" w:hAnsiTheme="minorHAnsi" w:cstheme="minorBidi"/>
        </w:rPr>
      </w:pPr>
      <w:r w:rsidRPr="00342D5B">
        <w:rPr>
          <w:rFonts w:asciiTheme="minorHAnsi" w:eastAsiaTheme="minorHAnsi" w:hAnsiTheme="minorHAnsi" w:cstheme="minorBidi"/>
        </w:rPr>
        <w:t>In 7</w:t>
      </w:r>
      <w:r w:rsidRPr="00342D5B">
        <w:rPr>
          <w:rFonts w:asciiTheme="minorHAnsi" w:eastAsiaTheme="minorHAnsi" w:hAnsiTheme="minorHAnsi" w:cstheme="minorBidi"/>
          <w:vertAlign w:val="superscript"/>
        </w:rPr>
        <w:t>th</w:t>
      </w:r>
      <w:r w:rsidRPr="00342D5B">
        <w:rPr>
          <w:rFonts w:asciiTheme="minorHAnsi" w:eastAsiaTheme="minorHAnsi" w:hAnsiTheme="minorHAnsi" w:cstheme="minorBidi"/>
        </w:rPr>
        <w:t xml:space="preserve"> grade, students who have successfully completed Level 1A (grade of 70 or better as an average of both semesters) will advance to Level 1B of their language. Successful completion of Level 1B in 7</w:t>
      </w:r>
      <w:r w:rsidRPr="00342D5B">
        <w:rPr>
          <w:rFonts w:asciiTheme="minorHAnsi" w:eastAsiaTheme="minorHAnsi" w:hAnsiTheme="minorHAnsi" w:cstheme="minorBidi"/>
          <w:vertAlign w:val="superscript"/>
        </w:rPr>
        <w:t>th</w:t>
      </w:r>
      <w:r w:rsidRPr="00342D5B">
        <w:rPr>
          <w:rFonts w:asciiTheme="minorHAnsi" w:eastAsiaTheme="minorHAnsi" w:hAnsiTheme="minorHAnsi" w:cstheme="minorBidi"/>
        </w:rPr>
        <w:t xml:space="preserve"> grade (grade of 70 or better in each semester, </w:t>
      </w:r>
      <w:r w:rsidRPr="00342D5B">
        <w:rPr>
          <w:rFonts w:asciiTheme="minorHAnsi" w:eastAsiaTheme="minorHAnsi" w:hAnsiTheme="minorHAnsi" w:cstheme="minorBidi"/>
          <w:u w:val="single"/>
        </w:rPr>
        <w:t>NOT averaged</w:t>
      </w:r>
      <w:r w:rsidRPr="00342D5B">
        <w:rPr>
          <w:rFonts w:asciiTheme="minorHAnsi" w:eastAsiaTheme="minorHAnsi" w:hAnsiTheme="minorHAnsi" w:cstheme="minorBidi"/>
        </w:rPr>
        <w:t xml:space="preserve">), may result in a student’s receiving credit for Level 1, to be awarded at the high school level.  </w:t>
      </w:r>
    </w:p>
    <w:p w14:paraId="19BAEB84" w14:textId="77777777" w:rsidR="00342D5B" w:rsidRDefault="00342D5B" w:rsidP="00342D5B">
      <w:pPr>
        <w:spacing w:after="160" w:line="259" w:lineRule="auto"/>
        <w:rPr>
          <w:rFonts w:asciiTheme="minorHAnsi" w:eastAsiaTheme="minorHAnsi" w:hAnsiTheme="minorHAnsi" w:cstheme="minorBidi"/>
          <w:b/>
          <w:u w:val="single"/>
        </w:rPr>
      </w:pPr>
      <w:r w:rsidRPr="00342D5B">
        <w:rPr>
          <w:rFonts w:asciiTheme="minorHAnsi" w:eastAsiaTheme="minorHAnsi" w:hAnsiTheme="minorHAnsi" w:cstheme="minorBidi"/>
        </w:rPr>
        <w:t>8</w:t>
      </w:r>
      <w:r w:rsidRPr="00342D5B">
        <w:rPr>
          <w:rFonts w:asciiTheme="minorHAnsi" w:eastAsiaTheme="minorHAnsi" w:hAnsiTheme="minorHAnsi" w:cstheme="minorBidi"/>
          <w:vertAlign w:val="superscript"/>
        </w:rPr>
        <w:t>th</w:t>
      </w:r>
      <w:r w:rsidRPr="00342D5B">
        <w:rPr>
          <w:rFonts w:asciiTheme="minorHAnsi" w:eastAsiaTheme="minorHAnsi" w:hAnsiTheme="minorHAnsi" w:cstheme="minorBidi"/>
        </w:rPr>
        <w:t xml:space="preserve"> grade students who have successfully completed Level 1 will be placed, by teacher recommendation, into either the Level 2 or Level 2 Honors course.  Successful completion of Level 2 in 8</w:t>
      </w:r>
      <w:r w:rsidRPr="00342D5B">
        <w:rPr>
          <w:rFonts w:asciiTheme="minorHAnsi" w:eastAsiaTheme="minorHAnsi" w:hAnsiTheme="minorHAnsi" w:cstheme="minorBidi"/>
          <w:vertAlign w:val="superscript"/>
        </w:rPr>
        <w:t>th</w:t>
      </w:r>
      <w:r w:rsidRPr="00342D5B">
        <w:rPr>
          <w:rFonts w:asciiTheme="minorHAnsi" w:eastAsiaTheme="minorHAnsi" w:hAnsiTheme="minorHAnsi" w:cstheme="minorBidi"/>
        </w:rPr>
        <w:t xml:space="preserve"> grade (grade of 70 or better in each semester, </w:t>
      </w:r>
      <w:r w:rsidRPr="00342D5B">
        <w:rPr>
          <w:rFonts w:asciiTheme="minorHAnsi" w:eastAsiaTheme="minorHAnsi" w:hAnsiTheme="minorHAnsi" w:cstheme="minorBidi"/>
          <w:u w:val="single"/>
        </w:rPr>
        <w:t>NOT averaged</w:t>
      </w:r>
      <w:r w:rsidRPr="00342D5B">
        <w:rPr>
          <w:rFonts w:asciiTheme="minorHAnsi" w:eastAsiaTheme="minorHAnsi" w:hAnsiTheme="minorHAnsi" w:cstheme="minorBidi"/>
        </w:rPr>
        <w:t xml:space="preserve">), may result in a student’s receiving credit for Level 2, to be awarded at the high school level.  </w:t>
      </w:r>
      <w:r w:rsidRPr="00342D5B">
        <w:rPr>
          <w:rFonts w:asciiTheme="minorHAnsi" w:eastAsiaTheme="minorHAnsi" w:hAnsiTheme="minorHAnsi" w:cstheme="minorBidi"/>
          <w:b/>
          <w:u w:val="single"/>
        </w:rPr>
        <w:t>All high school credit earned and accepted will be transcribed using two separate numeric grades per credit on the high school transcript.</w:t>
      </w:r>
    </w:p>
    <w:p w14:paraId="32E9E080" w14:textId="3F353C17" w:rsidR="00342D5B" w:rsidRDefault="00342D5B" w:rsidP="00342D5B">
      <w:pPr>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Students who begin their language study in the </w:t>
      </w:r>
      <w:r w:rsidR="00414D04">
        <w:rPr>
          <w:rFonts w:asciiTheme="minorHAnsi" w:eastAsiaTheme="minorHAnsi" w:hAnsiTheme="minorHAnsi" w:cstheme="minorBidi"/>
        </w:rPr>
        <w:t>7</w:t>
      </w:r>
      <w:r w:rsidRPr="00342D5B">
        <w:rPr>
          <w:rFonts w:asciiTheme="minorHAnsi" w:eastAsiaTheme="minorHAnsi" w:hAnsiTheme="minorHAnsi" w:cstheme="minorBidi"/>
          <w:vertAlign w:val="superscript"/>
        </w:rPr>
        <w:t>th</w:t>
      </w:r>
      <w:r>
        <w:rPr>
          <w:rFonts w:asciiTheme="minorHAnsi" w:eastAsiaTheme="minorHAnsi" w:hAnsiTheme="minorHAnsi" w:cstheme="minorBidi"/>
        </w:rPr>
        <w:t xml:space="preserve"> grade or who were not successful in level 1A</w:t>
      </w:r>
      <w:r w:rsidR="00414D04">
        <w:rPr>
          <w:rFonts w:asciiTheme="minorHAnsi" w:eastAsiaTheme="minorHAnsi" w:hAnsiTheme="minorHAnsi" w:cstheme="minorBidi"/>
        </w:rPr>
        <w:t xml:space="preserve"> in 6</w:t>
      </w:r>
      <w:r w:rsidR="00414D04" w:rsidRPr="00414D04">
        <w:rPr>
          <w:rFonts w:asciiTheme="minorHAnsi" w:eastAsiaTheme="minorHAnsi" w:hAnsiTheme="minorHAnsi" w:cstheme="minorBidi"/>
          <w:vertAlign w:val="superscript"/>
        </w:rPr>
        <w:t>th</w:t>
      </w:r>
      <w:r w:rsidR="00414D04">
        <w:rPr>
          <w:rFonts w:asciiTheme="minorHAnsi" w:eastAsiaTheme="minorHAnsi" w:hAnsiTheme="minorHAnsi" w:cstheme="minorBidi"/>
        </w:rPr>
        <w:t xml:space="preserve"> grade</w:t>
      </w:r>
      <w:r>
        <w:rPr>
          <w:rFonts w:asciiTheme="minorHAnsi" w:eastAsiaTheme="minorHAnsi" w:hAnsiTheme="minorHAnsi" w:cstheme="minorBidi"/>
        </w:rPr>
        <w:t>, will take Level 1A as a 7</w:t>
      </w:r>
      <w:r w:rsidRPr="00342D5B">
        <w:rPr>
          <w:rFonts w:asciiTheme="minorHAnsi" w:eastAsiaTheme="minorHAnsi" w:hAnsiTheme="minorHAnsi" w:cstheme="minorBidi"/>
          <w:vertAlign w:val="superscript"/>
        </w:rPr>
        <w:t>th</w:t>
      </w:r>
      <w:r>
        <w:rPr>
          <w:rFonts w:asciiTheme="minorHAnsi" w:eastAsiaTheme="minorHAnsi" w:hAnsiTheme="minorHAnsi" w:cstheme="minorBidi"/>
        </w:rPr>
        <w:t xml:space="preserve"> grader.  This will equate to the first half of high school Level 1.</w:t>
      </w:r>
    </w:p>
    <w:p w14:paraId="51565528" w14:textId="77777777" w:rsidR="00342D5B" w:rsidRPr="00342D5B" w:rsidRDefault="00342D5B" w:rsidP="00342D5B">
      <w:pPr>
        <w:rPr>
          <w:rFonts w:asciiTheme="minorHAnsi" w:eastAsiaTheme="minorHAnsi" w:hAnsiTheme="minorHAnsi" w:cstheme="minorBidi"/>
          <w:b/>
        </w:rPr>
      </w:pPr>
      <w:r>
        <w:rPr>
          <w:rFonts w:asciiTheme="minorHAnsi" w:eastAsiaTheme="minorHAnsi" w:hAnsiTheme="minorHAnsi" w:cstheme="minorBidi"/>
        </w:rPr>
        <w:t>In 8</w:t>
      </w:r>
      <w:r w:rsidRPr="00342D5B">
        <w:rPr>
          <w:rFonts w:asciiTheme="minorHAnsi" w:eastAsiaTheme="minorHAnsi" w:hAnsiTheme="minorHAnsi" w:cstheme="minorBidi"/>
          <w:vertAlign w:val="superscript"/>
        </w:rPr>
        <w:t>th</w:t>
      </w:r>
      <w:r>
        <w:rPr>
          <w:rFonts w:asciiTheme="minorHAnsi" w:eastAsiaTheme="minorHAnsi" w:hAnsiTheme="minorHAnsi" w:cstheme="minorBidi"/>
        </w:rPr>
        <w:t xml:space="preserve"> grade, students who were successful in level 1A will advance to level 1B. </w:t>
      </w:r>
      <w:r w:rsidRPr="00342D5B">
        <w:rPr>
          <w:rFonts w:asciiTheme="minorHAnsi" w:eastAsiaTheme="minorHAnsi" w:hAnsiTheme="minorHAnsi" w:cstheme="minorBidi"/>
        </w:rPr>
        <w:t>Successful completion of Level 1B in 8</w:t>
      </w:r>
      <w:r w:rsidRPr="00342D5B">
        <w:rPr>
          <w:rFonts w:asciiTheme="minorHAnsi" w:eastAsiaTheme="minorHAnsi" w:hAnsiTheme="minorHAnsi" w:cstheme="minorBidi"/>
          <w:vertAlign w:val="superscript"/>
        </w:rPr>
        <w:t>th</w:t>
      </w:r>
      <w:r w:rsidRPr="00342D5B">
        <w:rPr>
          <w:rFonts w:asciiTheme="minorHAnsi" w:eastAsiaTheme="minorHAnsi" w:hAnsiTheme="minorHAnsi" w:cstheme="minorBidi"/>
        </w:rPr>
        <w:t xml:space="preserve"> grade (grade of 70 or better in each semester, </w:t>
      </w:r>
      <w:r w:rsidRPr="00342D5B">
        <w:rPr>
          <w:rFonts w:asciiTheme="minorHAnsi" w:eastAsiaTheme="minorHAnsi" w:hAnsiTheme="minorHAnsi" w:cstheme="minorBidi"/>
          <w:u w:val="single"/>
        </w:rPr>
        <w:t>NOT averaged</w:t>
      </w:r>
      <w:r w:rsidRPr="00342D5B">
        <w:rPr>
          <w:rFonts w:asciiTheme="minorHAnsi" w:eastAsiaTheme="minorHAnsi" w:hAnsiTheme="minorHAnsi" w:cstheme="minorBidi"/>
        </w:rPr>
        <w:t xml:space="preserve">), may result in a student’s receiving credit for Level 1, to be awarded at the high school level.  </w:t>
      </w:r>
      <w:r w:rsidRPr="00342D5B">
        <w:rPr>
          <w:rFonts w:asciiTheme="minorHAnsi" w:eastAsiaTheme="minorHAnsi" w:hAnsiTheme="minorHAnsi" w:cstheme="minorBidi"/>
          <w:b/>
          <w:u w:val="single"/>
        </w:rPr>
        <w:t>All high school credit earned and accepted will be transcribed using two separate numeric grades per credit on the high school transcript.</w:t>
      </w:r>
    </w:p>
    <w:p w14:paraId="780DC462" w14:textId="77777777" w:rsidR="00342D5B" w:rsidRDefault="007F1B0C" w:rsidP="00342D5B">
      <w:pPr>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Please note that students who do not want their language grade to appear on the High School transcript, will have the opportunity to “opt” out of transferring the grade. By doing this, the student will not receive credit for the course taken. </w:t>
      </w:r>
    </w:p>
    <w:p w14:paraId="4333D02C" w14:textId="77777777" w:rsidR="007F0E0D" w:rsidRDefault="007F0E0D" w:rsidP="00342D5B">
      <w:pPr>
        <w:spacing w:after="160" w:line="259" w:lineRule="auto"/>
        <w:rPr>
          <w:rFonts w:asciiTheme="minorHAnsi" w:eastAsiaTheme="minorHAnsi" w:hAnsiTheme="minorHAnsi" w:cstheme="minorBidi"/>
          <w:b/>
        </w:rPr>
      </w:pPr>
      <w:r>
        <w:rPr>
          <w:rFonts w:asciiTheme="minorHAnsi" w:eastAsiaTheme="minorHAnsi" w:hAnsiTheme="minorHAnsi" w:cstheme="minorBidi"/>
          <w:b/>
        </w:rPr>
        <w:t>Fulton County World Language Goal</w:t>
      </w:r>
      <w:r w:rsidR="00C70036">
        <w:rPr>
          <w:rFonts w:asciiTheme="minorHAnsi" w:eastAsiaTheme="minorHAnsi" w:hAnsiTheme="minorHAnsi" w:cstheme="minorBidi"/>
          <w:b/>
        </w:rPr>
        <w:t xml:space="preserve"> for Middle School:</w:t>
      </w:r>
    </w:p>
    <w:p w14:paraId="35C60978" w14:textId="77777777" w:rsidR="007F0E0D" w:rsidRPr="00C70036" w:rsidRDefault="00C70036" w:rsidP="00C70036">
      <w:pPr>
        <w:pStyle w:val="Default"/>
        <w:rPr>
          <w:rFonts w:asciiTheme="minorHAnsi" w:hAnsiTheme="minorHAnsi"/>
          <w:sz w:val="22"/>
          <w:szCs w:val="22"/>
        </w:rPr>
      </w:pPr>
      <w:r w:rsidRPr="00C70036">
        <w:rPr>
          <w:rFonts w:asciiTheme="minorHAnsi" w:hAnsiTheme="minorHAnsi"/>
          <w:sz w:val="22"/>
          <w:szCs w:val="22"/>
        </w:rPr>
        <w:t xml:space="preserve"> The goal of Fulton County Schools World Languages is to guide students in their mastery of the FCS World Languages Prioritized Standards [adopted from the American Council on the Teaching of Foreign Languages (ACTFL) national performance standards] by providing proficiency-based instruction that is personalized to student needs. Specific proficiency targets for middle school fall in the Novice and Intermediate-Low levels of the ACTFL Proficiency Scale.</w:t>
      </w:r>
    </w:p>
    <w:p w14:paraId="09660023" w14:textId="77777777" w:rsidR="007F0E0D" w:rsidRPr="00C70036" w:rsidRDefault="007F0E0D" w:rsidP="007F0E0D">
      <w:pPr>
        <w:pStyle w:val="Default"/>
        <w:rPr>
          <w:rFonts w:asciiTheme="minorHAnsi" w:hAnsiTheme="minorHAnsi"/>
          <w:sz w:val="22"/>
          <w:szCs w:val="22"/>
        </w:rPr>
      </w:pPr>
    </w:p>
    <w:p w14:paraId="291FF364" w14:textId="77777777" w:rsidR="007F0E0D" w:rsidRDefault="007F0E0D" w:rsidP="007F0E0D">
      <w:pPr>
        <w:pStyle w:val="Default"/>
      </w:pPr>
    </w:p>
    <w:p w14:paraId="49C91167" w14:textId="77777777" w:rsidR="00C70036" w:rsidRDefault="007F0E0D" w:rsidP="007F0E0D">
      <w:pPr>
        <w:pStyle w:val="Default"/>
        <w:rPr>
          <w:rFonts w:asciiTheme="minorHAnsi" w:hAnsiTheme="minorHAnsi"/>
          <w:sz w:val="22"/>
          <w:szCs w:val="22"/>
        </w:rPr>
      </w:pPr>
      <w:r w:rsidRPr="007F0E0D">
        <w:rPr>
          <w:rFonts w:asciiTheme="minorHAnsi" w:hAnsiTheme="minorHAnsi"/>
          <w:sz w:val="22"/>
          <w:szCs w:val="22"/>
        </w:rPr>
        <w:t xml:space="preserve"> </w:t>
      </w:r>
    </w:p>
    <w:p w14:paraId="41AD8099" w14:textId="77777777" w:rsidR="00C70036" w:rsidRDefault="00C70036" w:rsidP="007F0E0D">
      <w:pPr>
        <w:pStyle w:val="Default"/>
        <w:rPr>
          <w:rFonts w:asciiTheme="minorHAnsi" w:hAnsiTheme="minorHAnsi"/>
          <w:sz w:val="22"/>
          <w:szCs w:val="22"/>
        </w:rPr>
      </w:pPr>
    </w:p>
    <w:p w14:paraId="382B41CD" w14:textId="77777777" w:rsidR="007F0E0D" w:rsidRPr="007F0E0D" w:rsidRDefault="007F0E0D" w:rsidP="007F0E0D">
      <w:pPr>
        <w:pStyle w:val="Default"/>
        <w:rPr>
          <w:rFonts w:asciiTheme="minorHAnsi" w:hAnsiTheme="minorHAnsi"/>
          <w:sz w:val="22"/>
          <w:szCs w:val="22"/>
        </w:rPr>
      </w:pPr>
      <w:r w:rsidRPr="007F0E0D">
        <w:rPr>
          <w:rFonts w:asciiTheme="minorHAnsi" w:hAnsiTheme="minorHAnsi"/>
          <w:b/>
          <w:bCs/>
          <w:sz w:val="22"/>
          <w:szCs w:val="22"/>
        </w:rPr>
        <w:lastRenderedPageBreak/>
        <w:t xml:space="preserve">For Modern Languages, these standards consist of “The 5 Cs”: </w:t>
      </w:r>
    </w:p>
    <w:p w14:paraId="6E88359A" w14:textId="77777777" w:rsidR="007F0E0D" w:rsidRPr="007F0E0D" w:rsidRDefault="007F0E0D" w:rsidP="007F0E0D">
      <w:pPr>
        <w:pStyle w:val="Default"/>
        <w:numPr>
          <w:ilvl w:val="0"/>
          <w:numId w:val="1"/>
        </w:numPr>
        <w:spacing w:after="23"/>
        <w:rPr>
          <w:rFonts w:asciiTheme="minorHAnsi" w:hAnsiTheme="minorHAnsi"/>
          <w:sz w:val="22"/>
          <w:szCs w:val="22"/>
        </w:rPr>
      </w:pPr>
      <w:r w:rsidRPr="007F0E0D">
        <w:rPr>
          <w:rFonts w:asciiTheme="minorHAnsi" w:hAnsiTheme="minorHAnsi"/>
          <w:sz w:val="22"/>
          <w:szCs w:val="22"/>
        </w:rPr>
        <w:t xml:space="preserve"> Communication – students will engage in conversations, understand and interpret spoken and written language, and present information on a variety of topics. </w:t>
      </w:r>
    </w:p>
    <w:p w14:paraId="7A7D56DE" w14:textId="77777777" w:rsidR="007F0E0D" w:rsidRPr="007F0E0D" w:rsidRDefault="007F0E0D" w:rsidP="007F0E0D">
      <w:pPr>
        <w:pStyle w:val="Default"/>
        <w:numPr>
          <w:ilvl w:val="0"/>
          <w:numId w:val="1"/>
        </w:numPr>
        <w:spacing w:after="23"/>
        <w:rPr>
          <w:rFonts w:asciiTheme="minorHAnsi" w:hAnsiTheme="minorHAnsi"/>
          <w:sz w:val="22"/>
          <w:szCs w:val="22"/>
        </w:rPr>
      </w:pPr>
      <w:r w:rsidRPr="007F0E0D">
        <w:rPr>
          <w:rFonts w:asciiTheme="minorHAnsi" w:hAnsiTheme="minorHAnsi"/>
          <w:sz w:val="22"/>
          <w:szCs w:val="22"/>
        </w:rPr>
        <w:t xml:space="preserve">Culture – Students will learn about target culture products, practices and perspectives. </w:t>
      </w:r>
    </w:p>
    <w:p w14:paraId="357A81A7" w14:textId="77777777" w:rsidR="007F0E0D" w:rsidRPr="007F0E0D" w:rsidRDefault="007F0E0D" w:rsidP="007F0E0D">
      <w:pPr>
        <w:pStyle w:val="Default"/>
        <w:numPr>
          <w:ilvl w:val="0"/>
          <w:numId w:val="1"/>
        </w:numPr>
        <w:spacing w:after="23"/>
        <w:rPr>
          <w:rFonts w:asciiTheme="minorHAnsi" w:hAnsiTheme="minorHAnsi"/>
          <w:sz w:val="22"/>
          <w:szCs w:val="22"/>
        </w:rPr>
      </w:pPr>
      <w:r w:rsidRPr="007F0E0D">
        <w:rPr>
          <w:rFonts w:asciiTheme="minorHAnsi" w:hAnsiTheme="minorHAnsi"/>
          <w:sz w:val="22"/>
          <w:szCs w:val="22"/>
        </w:rPr>
        <w:t xml:space="preserve"> Connections – Students will connect aspects of their target language learning with information acquired in other subject areas such as math, science, social studies, English and the arts. </w:t>
      </w:r>
    </w:p>
    <w:p w14:paraId="37CCB903" w14:textId="77777777" w:rsidR="007F0E0D" w:rsidRPr="007F0E0D" w:rsidRDefault="007F0E0D" w:rsidP="007F0E0D">
      <w:pPr>
        <w:pStyle w:val="Default"/>
        <w:numPr>
          <w:ilvl w:val="0"/>
          <w:numId w:val="1"/>
        </w:numPr>
        <w:spacing w:after="23"/>
        <w:rPr>
          <w:rFonts w:asciiTheme="minorHAnsi" w:hAnsiTheme="minorHAnsi"/>
          <w:sz w:val="22"/>
          <w:szCs w:val="22"/>
        </w:rPr>
      </w:pPr>
      <w:r w:rsidRPr="007F0E0D">
        <w:rPr>
          <w:rFonts w:asciiTheme="minorHAnsi" w:hAnsiTheme="minorHAnsi"/>
          <w:sz w:val="22"/>
          <w:szCs w:val="22"/>
        </w:rPr>
        <w:t xml:space="preserve">Comparisons – Students will demonstrate an understanding of the nature of language and culture, making comparisons between those of the target language and their own. </w:t>
      </w:r>
    </w:p>
    <w:p w14:paraId="43E27DA8" w14:textId="77777777" w:rsidR="007F0E0D" w:rsidRPr="007F0E0D" w:rsidRDefault="007F0E0D" w:rsidP="007F0E0D">
      <w:pPr>
        <w:pStyle w:val="Default"/>
        <w:numPr>
          <w:ilvl w:val="0"/>
          <w:numId w:val="1"/>
        </w:numPr>
        <w:rPr>
          <w:rFonts w:asciiTheme="minorHAnsi" w:hAnsiTheme="minorHAnsi"/>
          <w:sz w:val="22"/>
          <w:szCs w:val="22"/>
        </w:rPr>
      </w:pPr>
      <w:r w:rsidRPr="007F0E0D">
        <w:rPr>
          <w:rFonts w:asciiTheme="minorHAnsi" w:hAnsiTheme="minorHAnsi"/>
          <w:sz w:val="22"/>
          <w:szCs w:val="22"/>
        </w:rPr>
        <w:t xml:space="preserve">Communities – Students will find and engage in the target language outside of the school environment and show evidence of building a life-long skill for their own personal enjoyment </w:t>
      </w:r>
    </w:p>
    <w:p w14:paraId="62FB8081" w14:textId="77777777" w:rsidR="007F0E0D" w:rsidRPr="00342D5B" w:rsidRDefault="007F0E0D" w:rsidP="007F0E0D">
      <w:pPr>
        <w:spacing w:after="160" w:line="259" w:lineRule="auto"/>
        <w:rPr>
          <w:rFonts w:asciiTheme="minorHAnsi" w:eastAsiaTheme="minorHAnsi" w:hAnsiTheme="minorHAnsi" w:cstheme="minorBidi"/>
          <w:b/>
        </w:rPr>
      </w:pPr>
    </w:p>
    <w:p w14:paraId="657DB2F9" w14:textId="77777777" w:rsidR="007F0E0D" w:rsidRPr="003B5241" w:rsidRDefault="007F0E0D" w:rsidP="007F0E0D">
      <w:pPr>
        <w:pStyle w:val="Default"/>
        <w:rPr>
          <w:rFonts w:asciiTheme="minorHAnsi" w:hAnsiTheme="minorHAnsi"/>
          <w:sz w:val="22"/>
          <w:szCs w:val="22"/>
        </w:rPr>
      </w:pPr>
      <w:r w:rsidRPr="003B5241">
        <w:rPr>
          <w:rFonts w:asciiTheme="minorHAnsi" w:hAnsiTheme="minorHAnsi"/>
          <w:b/>
          <w:bCs/>
          <w:sz w:val="22"/>
          <w:szCs w:val="22"/>
        </w:rPr>
        <w:t>Textbooks (T</w:t>
      </w:r>
      <w:r w:rsidR="00BD3690">
        <w:rPr>
          <w:rFonts w:asciiTheme="minorHAnsi" w:hAnsiTheme="minorHAnsi"/>
          <w:b/>
          <w:bCs/>
          <w:sz w:val="22"/>
          <w:szCs w:val="22"/>
        </w:rPr>
        <w:t xml:space="preserve">he text book is online as well): </w:t>
      </w:r>
    </w:p>
    <w:p w14:paraId="2247D9B1" w14:textId="77777777" w:rsidR="007F0E0D" w:rsidRPr="003B5241" w:rsidRDefault="007F0E0D" w:rsidP="007F0E0D">
      <w:pPr>
        <w:pStyle w:val="Default"/>
        <w:rPr>
          <w:rFonts w:asciiTheme="minorHAnsi" w:hAnsiTheme="minorHAnsi"/>
          <w:sz w:val="22"/>
          <w:szCs w:val="22"/>
        </w:rPr>
      </w:pPr>
      <w:r w:rsidRPr="003B5241">
        <w:rPr>
          <w:rFonts w:asciiTheme="minorHAnsi" w:hAnsiTheme="minorHAnsi"/>
          <w:b/>
          <w:bCs/>
          <w:sz w:val="22"/>
          <w:szCs w:val="22"/>
        </w:rPr>
        <w:t xml:space="preserve">French </w:t>
      </w:r>
    </w:p>
    <w:p w14:paraId="39772FF8" w14:textId="77777777" w:rsidR="007F0E0D" w:rsidRPr="003B5241" w:rsidRDefault="007F0E0D" w:rsidP="007F0E0D">
      <w:pPr>
        <w:pStyle w:val="Default"/>
        <w:rPr>
          <w:rFonts w:asciiTheme="minorHAnsi" w:hAnsiTheme="minorHAnsi"/>
          <w:sz w:val="22"/>
          <w:szCs w:val="22"/>
        </w:rPr>
      </w:pPr>
      <w:r w:rsidRPr="003B5241">
        <w:rPr>
          <w:rFonts w:asciiTheme="minorHAnsi" w:hAnsiTheme="minorHAnsi"/>
          <w:sz w:val="22"/>
          <w:szCs w:val="22"/>
        </w:rPr>
        <w:t xml:space="preserve">Vista Higher Learning, </w:t>
      </w:r>
      <w:proofErr w:type="spellStart"/>
      <w:r w:rsidRPr="003B5241">
        <w:rPr>
          <w:rFonts w:asciiTheme="minorHAnsi" w:hAnsiTheme="minorHAnsi"/>
          <w:i/>
          <w:iCs/>
          <w:sz w:val="22"/>
          <w:szCs w:val="22"/>
        </w:rPr>
        <w:t>D’Accord</w:t>
      </w:r>
      <w:proofErr w:type="spellEnd"/>
      <w:r w:rsidRPr="003B5241">
        <w:rPr>
          <w:rFonts w:asciiTheme="minorHAnsi" w:hAnsiTheme="minorHAnsi"/>
          <w:i/>
          <w:iCs/>
          <w:sz w:val="22"/>
          <w:szCs w:val="22"/>
        </w:rPr>
        <w:t xml:space="preserve"> </w:t>
      </w:r>
      <w:r w:rsidR="00CE09B9" w:rsidRPr="003B5241">
        <w:rPr>
          <w:rFonts w:asciiTheme="minorHAnsi" w:hAnsiTheme="minorHAnsi"/>
          <w:sz w:val="22"/>
          <w:szCs w:val="22"/>
        </w:rPr>
        <w:t>Level 1</w:t>
      </w:r>
      <w:r w:rsidRPr="003B5241">
        <w:rPr>
          <w:rFonts w:asciiTheme="minorHAnsi" w:hAnsiTheme="minorHAnsi"/>
          <w:sz w:val="22"/>
          <w:szCs w:val="22"/>
        </w:rPr>
        <w:t xml:space="preserve"> </w:t>
      </w:r>
    </w:p>
    <w:p w14:paraId="2C7820AD" w14:textId="77777777" w:rsidR="007F0E0D" w:rsidRPr="003B5241" w:rsidRDefault="007F0E0D" w:rsidP="007F0E0D">
      <w:pPr>
        <w:pStyle w:val="Default"/>
        <w:rPr>
          <w:rFonts w:asciiTheme="minorHAnsi" w:hAnsiTheme="minorHAnsi"/>
          <w:sz w:val="22"/>
          <w:szCs w:val="22"/>
        </w:rPr>
      </w:pPr>
      <w:r w:rsidRPr="003B5241">
        <w:rPr>
          <w:rFonts w:asciiTheme="minorHAnsi" w:hAnsiTheme="minorHAnsi"/>
          <w:b/>
          <w:bCs/>
          <w:sz w:val="22"/>
          <w:szCs w:val="22"/>
        </w:rPr>
        <w:t xml:space="preserve">German </w:t>
      </w:r>
    </w:p>
    <w:p w14:paraId="178A4FB0" w14:textId="77777777" w:rsidR="007F0E0D" w:rsidRPr="003B5241" w:rsidRDefault="007F0E0D" w:rsidP="007F0E0D">
      <w:pPr>
        <w:pStyle w:val="Default"/>
        <w:rPr>
          <w:rFonts w:asciiTheme="minorHAnsi" w:hAnsiTheme="minorHAnsi"/>
          <w:sz w:val="22"/>
          <w:szCs w:val="22"/>
        </w:rPr>
      </w:pPr>
      <w:r w:rsidRPr="003B5241">
        <w:rPr>
          <w:rFonts w:asciiTheme="minorHAnsi" w:hAnsiTheme="minorHAnsi"/>
          <w:sz w:val="22"/>
          <w:szCs w:val="22"/>
        </w:rPr>
        <w:t xml:space="preserve">Vista Higher Learning, </w:t>
      </w:r>
      <w:proofErr w:type="spellStart"/>
      <w:r w:rsidRPr="003B5241">
        <w:rPr>
          <w:rFonts w:asciiTheme="minorHAnsi" w:hAnsiTheme="minorHAnsi"/>
          <w:i/>
          <w:iCs/>
          <w:sz w:val="22"/>
          <w:szCs w:val="22"/>
        </w:rPr>
        <w:t>Mosaik</w:t>
      </w:r>
      <w:proofErr w:type="spellEnd"/>
      <w:r w:rsidRPr="003B5241">
        <w:rPr>
          <w:rFonts w:asciiTheme="minorHAnsi" w:hAnsiTheme="minorHAnsi"/>
          <w:i/>
          <w:iCs/>
          <w:sz w:val="22"/>
          <w:szCs w:val="22"/>
        </w:rPr>
        <w:t xml:space="preserve"> </w:t>
      </w:r>
      <w:r w:rsidR="00CE09B9" w:rsidRPr="003B5241">
        <w:rPr>
          <w:rFonts w:asciiTheme="minorHAnsi" w:hAnsiTheme="minorHAnsi"/>
          <w:sz w:val="22"/>
          <w:szCs w:val="22"/>
        </w:rPr>
        <w:t>Levels 1 and 2</w:t>
      </w:r>
      <w:r w:rsidRPr="003B5241">
        <w:rPr>
          <w:rFonts w:asciiTheme="minorHAnsi" w:hAnsiTheme="minorHAnsi"/>
          <w:sz w:val="22"/>
          <w:szCs w:val="22"/>
        </w:rPr>
        <w:t>, 2018</w:t>
      </w:r>
    </w:p>
    <w:p w14:paraId="301FC750" w14:textId="3A8C017A" w:rsidR="007F0E0D" w:rsidRDefault="007F0E0D" w:rsidP="007F0E0D">
      <w:pPr>
        <w:pStyle w:val="Default"/>
        <w:rPr>
          <w:rFonts w:asciiTheme="minorHAnsi" w:hAnsiTheme="minorHAnsi"/>
          <w:b/>
          <w:bCs/>
          <w:sz w:val="22"/>
          <w:szCs w:val="22"/>
        </w:rPr>
      </w:pPr>
      <w:r w:rsidRPr="003B5241">
        <w:rPr>
          <w:rFonts w:asciiTheme="minorHAnsi" w:hAnsiTheme="minorHAnsi"/>
          <w:b/>
          <w:bCs/>
          <w:sz w:val="22"/>
          <w:szCs w:val="22"/>
        </w:rPr>
        <w:t xml:space="preserve">Spanish </w:t>
      </w:r>
    </w:p>
    <w:p w14:paraId="421F0D7F" w14:textId="4BB610C4" w:rsidR="00414D04" w:rsidRDefault="007F0E0D" w:rsidP="007F0E0D">
      <w:pPr>
        <w:rPr>
          <w:rFonts w:asciiTheme="minorHAnsi" w:hAnsiTheme="minorHAnsi"/>
        </w:rPr>
      </w:pPr>
      <w:r w:rsidRPr="003B5241">
        <w:rPr>
          <w:rFonts w:asciiTheme="minorHAnsi" w:hAnsiTheme="minorHAnsi"/>
        </w:rPr>
        <w:t xml:space="preserve">Vista Higher Learning, </w:t>
      </w:r>
      <w:proofErr w:type="spellStart"/>
      <w:r w:rsidRPr="003B5241">
        <w:rPr>
          <w:rFonts w:asciiTheme="minorHAnsi" w:hAnsiTheme="minorHAnsi"/>
          <w:i/>
          <w:iCs/>
        </w:rPr>
        <w:t>Descubre</w:t>
      </w:r>
      <w:proofErr w:type="spellEnd"/>
      <w:r w:rsidRPr="003B5241">
        <w:rPr>
          <w:rFonts w:asciiTheme="minorHAnsi" w:hAnsiTheme="minorHAnsi"/>
          <w:i/>
          <w:iCs/>
        </w:rPr>
        <w:t xml:space="preserve"> </w:t>
      </w:r>
      <w:r w:rsidR="00CE09B9" w:rsidRPr="003B5241">
        <w:rPr>
          <w:rFonts w:asciiTheme="minorHAnsi" w:hAnsiTheme="minorHAnsi"/>
        </w:rPr>
        <w:t>Level 1</w:t>
      </w:r>
      <w:r w:rsidRPr="003B5241">
        <w:rPr>
          <w:rFonts w:asciiTheme="minorHAnsi" w:hAnsiTheme="minorHAnsi"/>
        </w:rPr>
        <w:t xml:space="preserve"> 2017</w:t>
      </w:r>
    </w:p>
    <w:p w14:paraId="22AE109D" w14:textId="3FD0A54B" w:rsidR="00414D04" w:rsidRDefault="00414D04" w:rsidP="00414D04">
      <w:pPr>
        <w:pStyle w:val="Default"/>
        <w:rPr>
          <w:rFonts w:asciiTheme="minorHAnsi" w:hAnsiTheme="minorHAnsi"/>
          <w:bCs/>
          <w:sz w:val="22"/>
          <w:szCs w:val="22"/>
        </w:rPr>
      </w:pPr>
      <w:r>
        <w:rPr>
          <w:rFonts w:asciiTheme="minorHAnsi" w:hAnsiTheme="minorHAnsi"/>
          <w:bCs/>
          <w:sz w:val="22"/>
          <w:szCs w:val="22"/>
        </w:rPr>
        <w:t xml:space="preserve">Vista Higher Learning, </w:t>
      </w:r>
      <w:proofErr w:type="spellStart"/>
      <w:r>
        <w:rPr>
          <w:rFonts w:asciiTheme="minorHAnsi" w:hAnsiTheme="minorHAnsi"/>
          <w:bCs/>
          <w:i/>
          <w:sz w:val="22"/>
          <w:szCs w:val="22"/>
        </w:rPr>
        <w:t>Descubre</w:t>
      </w:r>
      <w:proofErr w:type="spellEnd"/>
      <w:r>
        <w:rPr>
          <w:rFonts w:asciiTheme="minorHAnsi" w:hAnsiTheme="minorHAnsi"/>
          <w:bCs/>
          <w:i/>
          <w:sz w:val="22"/>
          <w:szCs w:val="22"/>
        </w:rPr>
        <w:t xml:space="preserve"> </w:t>
      </w:r>
      <w:r>
        <w:rPr>
          <w:rFonts w:asciiTheme="minorHAnsi" w:hAnsiTheme="minorHAnsi"/>
          <w:bCs/>
          <w:sz w:val="22"/>
          <w:szCs w:val="22"/>
        </w:rPr>
        <w:t>Level 2 2017 (Level 2)</w:t>
      </w:r>
    </w:p>
    <w:p w14:paraId="426215F2" w14:textId="77777777" w:rsidR="00414D04" w:rsidRPr="00414D04" w:rsidRDefault="00414D04" w:rsidP="00414D04">
      <w:pPr>
        <w:pStyle w:val="Default"/>
        <w:rPr>
          <w:rFonts w:asciiTheme="minorHAnsi" w:hAnsiTheme="minorHAnsi"/>
          <w:sz w:val="22"/>
          <w:szCs w:val="22"/>
        </w:rPr>
      </w:pPr>
    </w:p>
    <w:p w14:paraId="5AA68EC9" w14:textId="77777777" w:rsidR="003B5241" w:rsidRDefault="00BD3690" w:rsidP="007F0E0D">
      <w:pPr>
        <w:rPr>
          <w:rFonts w:asciiTheme="minorHAnsi" w:hAnsiTheme="minorHAnsi"/>
          <w:b/>
        </w:rPr>
      </w:pPr>
      <w:r>
        <w:rPr>
          <w:rFonts w:asciiTheme="minorHAnsi" w:hAnsiTheme="minorHAnsi"/>
          <w:b/>
        </w:rPr>
        <w:t>Course Pacing Guide:</w:t>
      </w:r>
    </w:p>
    <w:tbl>
      <w:tblPr>
        <w:tblStyle w:val="TableGrid"/>
        <w:tblW w:w="0" w:type="auto"/>
        <w:tblInd w:w="720" w:type="dxa"/>
        <w:tblLook w:val="04A0" w:firstRow="1" w:lastRow="0" w:firstColumn="1" w:lastColumn="0" w:noHBand="0" w:noVBand="1"/>
      </w:tblPr>
      <w:tblGrid>
        <w:gridCol w:w="4321"/>
        <w:gridCol w:w="4309"/>
      </w:tblGrid>
      <w:tr w:rsidR="00BD3690" w14:paraId="6B53A003" w14:textId="77777777" w:rsidTr="00CE37DB">
        <w:tc>
          <w:tcPr>
            <w:tcW w:w="4321" w:type="dxa"/>
          </w:tcPr>
          <w:p w14:paraId="42C0AE1B" w14:textId="77777777" w:rsidR="00BD3690" w:rsidRDefault="00BD3690" w:rsidP="0065130E">
            <w:pPr>
              <w:pStyle w:val="ListParagraph"/>
              <w:ind w:left="0"/>
              <w:jc w:val="center"/>
            </w:pPr>
            <w:r>
              <w:t>1</w:t>
            </w:r>
            <w:r w:rsidRPr="008505A1">
              <w:rPr>
                <w:vertAlign w:val="superscript"/>
              </w:rPr>
              <w:t>st</w:t>
            </w:r>
            <w:r>
              <w:t xml:space="preserve"> Semester</w:t>
            </w:r>
          </w:p>
        </w:tc>
        <w:tc>
          <w:tcPr>
            <w:tcW w:w="4309" w:type="dxa"/>
          </w:tcPr>
          <w:p w14:paraId="74E409A9" w14:textId="77777777" w:rsidR="00BD3690" w:rsidRDefault="00BD3690" w:rsidP="0065130E">
            <w:pPr>
              <w:pStyle w:val="ListParagraph"/>
              <w:ind w:left="0"/>
              <w:jc w:val="center"/>
            </w:pPr>
            <w:r>
              <w:t>2</w:t>
            </w:r>
            <w:r w:rsidRPr="008505A1">
              <w:rPr>
                <w:vertAlign w:val="superscript"/>
              </w:rPr>
              <w:t>nd</w:t>
            </w:r>
            <w:r>
              <w:t xml:space="preserve"> Semester</w:t>
            </w:r>
          </w:p>
        </w:tc>
      </w:tr>
      <w:tr w:rsidR="00BD3690" w14:paraId="53347651" w14:textId="77777777" w:rsidTr="00CE37DB">
        <w:tc>
          <w:tcPr>
            <w:tcW w:w="4321" w:type="dxa"/>
          </w:tcPr>
          <w:p w14:paraId="022E8A9B" w14:textId="0CE22DBD" w:rsidR="00BD3690" w:rsidRDefault="00BD3690" w:rsidP="0065130E">
            <w:pPr>
              <w:pStyle w:val="ListParagraph"/>
              <w:ind w:left="0"/>
            </w:pPr>
            <w:r>
              <w:t>Spanish 1A (</w:t>
            </w:r>
            <w:proofErr w:type="spellStart"/>
            <w:r>
              <w:t>Descubre</w:t>
            </w:r>
            <w:proofErr w:type="spellEnd"/>
            <w:r>
              <w:t xml:space="preserve"> 1) </w:t>
            </w:r>
            <w:r w:rsidR="0037652A">
              <w:t>L</w:t>
            </w:r>
            <w:r>
              <w:t>essons 1.1-2.</w:t>
            </w:r>
            <w:r w:rsidR="00414D04">
              <w:t xml:space="preserve">2 </w:t>
            </w:r>
          </w:p>
        </w:tc>
        <w:tc>
          <w:tcPr>
            <w:tcW w:w="4309" w:type="dxa"/>
          </w:tcPr>
          <w:p w14:paraId="4E8804FE" w14:textId="76F72BCC" w:rsidR="00BD3690" w:rsidRDefault="00BD3690" w:rsidP="0065130E">
            <w:pPr>
              <w:pStyle w:val="ListParagraph"/>
              <w:ind w:left="0"/>
            </w:pPr>
            <w:r>
              <w:t>Lessons 2.</w:t>
            </w:r>
            <w:r w:rsidR="0037652A">
              <w:t>3</w:t>
            </w:r>
            <w:r>
              <w:t>-3.</w:t>
            </w:r>
            <w:r w:rsidR="00414D04">
              <w:t>4</w:t>
            </w:r>
          </w:p>
        </w:tc>
      </w:tr>
      <w:tr w:rsidR="00BD3690" w14:paraId="355AE818" w14:textId="77777777" w:rsidTr="00CE37DB">
        <w:tc>
          <w:tcPr>
            <w:tcW w:w="4321" w:type="dxa"/>
          </w:tcPr>
          <w:p w14:paraId="1EABDD71" w14:textId="4BA900A5" w:rsidR="00BD3690" w:rsidRDefault="00BD3690" w:rsidP="0065130E">
            <w:pPr>
              <w:pStyle w:val="ListParagraph"/>
              <w:ind w:left="0"/>
            </w:pPr>
            <w:r>
              <w:t>Spanish 1B (</w:t>
            </w:r>
            <w:proofErr w:type="spellStart"/>
            <w:r>
              <w:t>Descubre</w:t>
            </w:r>
            <w:proofErr w:type="spellEnd"/>
            <w:r>
              <w:t xml:space="preserve"> 1) </w:t>
            </w:r>
            <w:r w:rsidR="0037652A">
              <w:t>Lessons 4.1-5.2</w:t>
            </w:r>
          </w:p>
        </w:tc>
        <w:tc>
          <w:tcPr>
            <w:tcW w:w="4309" w:type="dxa"/>
          </w:tcPr>
          <w:p w14:paraId="425AEDA0" w14:textId="444CF373" w:rsidR="00BD3690" w:rsidRDefault="0037652A" w:rsidP="0065130E">
            <w:pPr>
              <w:pStyle w:val="ListParagraph"/>
              <w:ind w:left="0"/>
            </w:pPr>
            <w:r>
              <w:t>Lessons 5.3-6.4</w:t>
            </w:r>
          </w:p>
        </w:tc>
      </w:tr>
      <w:tr w:rsidR="00BD3690" w14:paraId="7749773E" w14:textId="77777777" w:rsidTr="00CE37DB">
        <w:tc>
          <w:tcPr>
            <w:tcW w:w="4321" w:type="dxa"/>
          </w:tcPr>
          <w:p w14:paraId="7B86B9CE" w14:textId="73CCA760" w:rsidR="00BD3690" w:rsidRDefault="00BD3690" w:rsidP="0065130E">
            <w:pPr>
              <w:pStyle w:val="ListParagraph"/>
              <w:ind w:left="0"/>
            </w:pPr>
            <w:r>
              <w:t xml:space="preserve">Spanish level 1 (D1) </w:t>
            </w:r>
            <w:r w:rsidR="0037652A">
              <w:t xml:space="preserve">Lessons </w:t>
            </w:r>
            <w:r>
              <w:t>1-3</w:t>
            </w:r>
          </w:p>
        </w:tc>
        <w:tc>
          <w:tcPr>
            <w:tcW w:w="4309" w:type="dxa"/>
          </w:tcPr>
          <w:p w14:paraId="7A9312E9" w14:textId="3B5C0EC9" w:rsidR="00BD3690" w:rsidRDefault="0037652A" w:rsidP="0065130E">
            <w:pPr>
              <w:pStyle w:val="ListParagraph"/>
              <w:ind w:left="0"/>
            </w:pPr>
            <w:r>
              <w:t>Lessons 4-6</w:t>
            </w:r>
          </w:p>
        </w:tc>
      </w:tr>
      <w:tr w:rsidR="00BD3690" w14:paraId="60945C16" w14:textId="77777777" w:rsidTr="00CE37DB">
        <w:tc>
          <w:tcPr>
            <w:tcW w:w="4321" w:type="dxa"/>
          </w:tcPr>
          <w:p w14:paraId="58707670" w14:textId="19DDEA91" w:rsidR="00BD3690" w:rsidRDefault="00BD3690" w:rsidP="0065130E">
            <w:pPr>
              <w:pStyle w:val="ListParagraph"/>
              <w:ind w:left="0"/>
            </w:pPr>
            <w:r>
              <w:t xml:space="preserve">Spanish Level 2 and 2H (D1) </w:t>
            </w:r>
            <w:r w:rsidR="0037652A">
              <w:t>Spanish 1 Review &amp; Lessons 7-8</w:t>
            </w:r>
          </w:p>
        </w:tc>
        <w:tc>
          <w:tcPr>
            <w:tcW w:w="4309" w:type="dxa"/>
          </w:tcPr>
          <w:p w14:paraId="6D7C9CB2" w14:textId="00132540" w:rsidR="00BD3690" w:rsidRDefault="0037652A" w:rsidP="0065130E">
            <w:pPr>
              <w:pStyle w:val="ListParagraph"/>
              <w:ind w:left="0"/>
            </w:pPr>
            <w:r>
              <w:t>Lesson 9 &amp; Lesson 1-2 (Desc. 2)</w:t>
            </w:r>
          </w:p>
        </w:tc>
      </w:tr>
      <w:tr w:rsidR="00BD3690" w14:paraId="2FD8B470" w14:textId="77777777" w:rsidTr="00CE37DB">
        <w:tc>
          <w:tcPr>
            <w:tcW w:w="4321" w:type="dxa"/>
          </w:tcPr>
          <w:p w14:paraId="369DA8E9" w14:textId="77777777" w:rsidR="00BD3690" w:rsidRDefault="00BD3690" w:rsidP="0065130E">
            <w:pPr>
              <w:pStyle w:val="ListParagraph"/>
              <w:ind w:left="0"/>
            </w:pPr>
            <w:r>
              <w:t>French 1A (</w:t>
            </w:r>
            <w:proofErr w:type="spellStart"/>
            <w:r>
              <w:t>D’accord</w:t>
            </w:r>
            <w:proofErr w:type="spellEnd"/>
            <w:r>
              <w:t xml:space="preserve"> 1) Unit 1A and 1B</w:t>
            </w:r>
          </w:p>
        </w:tc>
        <w:tc>
          <w:tcPr>
            <w:tcW w:w="4309" w:type="dxa"/>
          </w:tcPr>
          <w:p w14:paraId="5965C238" w14:textId="77777777" w:rsidR="00BD3690" w:rsidRDefault="00BD3690" w:rsidP="0065130E">
            <w:pPr>
              <w:pStyle w:val="ListParagraph"/>
              <w:ind w:left="0"/>
            </w:pPr>
            <w:r>
              <w:t>Unit 2A and 2B</w:t>
            </w:r>
          </w:p>
        </w:tc>
      </w:tr>
      <w:tr w:rsidR="00BD3690" w14:paraId="7322E261" w14:textId="77777777" w:rsidTr="00CE37DB">
        <w:tc>
          <w:tcPr>
            <w:tcW w:w="4321" w:type="dxa"/>
          </w:tcPr>
          <w:p w14:paraId="278EFB37" w14:textId="77777777" w:rsidR="00BD3690" w:rsidRDefault="00BD3690" w:rsidP="0065130E">
            <w:pPr>
              <w:pStyle w:val="ListParagraph"/>
              <w:ind w:left="0"/>
            </w:pPr>
            <w:r>
              <w:t>French 1B(</w:t>
            </w:r>
            <w:proofErr w:type="spellStart"/>
            <w:r>
              <w:t>D’a</w:t>
            </w:r>
            <w:proofErr w:type="spellEnd"/>
            <w:r>
              <w:t xml:space="preserve"> 1) Unit 3A and 3B</w:t>
            </w:r>
          </w:p>
        </w:tc>
        <w:tc>
          <w:tcPr>
            <w:tcW w:w="4309" w:type="dxa"/>
          </w:tcPr>
          <w:p w14:paraId="33482E3E" w14:textId="77777777" w:rsidR="00BD3690" w:rsidRDefault="00BD3690" w:rsidP="0065130E">
            <w:pPr>
              <w:pStyle w:val="ListParagraph"/>
              <w:ind w:left="0"/>
            </w:pPr>
            <w:r>
              <w:t>Unit 4A and 4B</w:t>
            </w:r>
          </w:p>
        </w:tc>
      </w:tr>
      <w:tr w:rsidR="00BD3690" w14:paraId="08038CFD" w14:textId="77777777" w:rsidTr="00CE37DB">
        <w:tc>
          <w:tcPr>
            <w:tcW w:w="4321" w:type="dxa"/>
          </w:tcPr>
          <w:p w14:paraId="1C53859F" w14:textId="77777777" w:rsidR="00BD3690" w:rsidRDefault="00BD3690" w:rsidP="0065130E">
            <w:pPr>
              <w:pStyle w:val="ListParagraph"/>
              <w:ind w:left="0"/>
            </w:pPr>
            <w:r>
              <w:t>French level 2 and 2H (</w:t>
            </w:r>
            <w:proofErr w:type="spellStart"/>
            <w:r>
              <w:t>D’a</w:t>
            </w:r>
            <w:proofErr w:type="spellEnd"/>
            <w:r>
              <w:t xml:space="preserve"> 1) 5A,5B,6A, 6B</w:t>
            </w:r>
          </w:p>
        </w:tc>
        <w:tc>
          <w:tcPr>
            <w:tcW w:w="4309" w:type="dxa"/>
          </w:tcPr>
          <w:p w14:paraId="4B39EB45" w14:textId="77777777" w:rsidR="00BD3690" w:rsidRDefault="00BD3690" w:rsidP="0065130E">
            <w:pPr>
              <w:pStyle w:val="ListParagraph"/>
              <w:ind w:left="0"/>
            </w:pPr>
            <w:r>
              <w:t>7A, 7B,8A,8B</w:t>
            </w:r>
          </w:p>
        </w:tc>
      </w:tr>
      <w:tr w:rsidR="00BD3690" w14:paraId="42441339" w14:textId="77777777" w:rsidTr="00CE37DB">
        <w:tc>
          <w:tcPr>
            <w:tcW w:w="4321" w:type="dxa"/>
          </w:tcPr>
          <w:p w14:paraId="0B446E00" w14:textId="77777777" w:rsidR="00BD3690" w:rsidRDefault="00BD3690" w:rsidP="0065130E">
            <w:pPr>
              <w:pStyle w:val="ListParagraph"/>
              <w:ind w:left="0"/>
            </w:pPr>
            <w:r>
              <w:t>German 1A(</w:t>
            </w:r>
            <w:proofErr w:type="spellStart"/>
            <w:r>
              <w:t>Mosaik</w:t>
            </w:r>
            <w:proofErr w:type="spellEnd"/>
            <w:r>
              <w:t xml:space="preserve"> 1) 1A and 1B</w:t>
            </w:r>
          </w:p>
        </w:tc>
        <w:tc>
          <w:tcPr>
            <w:tcW w:w="4309" w:type="dxa"/>
          </w:tcPr>
          <w:p w14:paraId="5B3CB04B" w14:textId="77777777" w:rsidR="00BD3690" w:rsidRDefault="00BD3690" w:rsidP="0065130E">
            <w:pPr>
              <w:pStyle w:val="ListParagraph"/>
              <w:ind w:left="0"/>
            </w:pPr>
            <w:r>
              <w:t>2A and B</w:t>
            </w:r>
          </w:p>
        </w:tc>
      </w:tr>
      <w:tr w:rsidR="00BD3690" w14:paraId="3C774FE1" w14:textId="77777777" w:rsidTr="00CE37DB">
        <w:tc>
          <w:tcPr>
            <w:tcW w:w="4321" w:type="dxa"/>
          </w:tcPr>
          <w:p w14:paraId="48A253B7" w14:textId="77777777" w:rsidR="00BD3690" w:rsidRDefault="00BD3690" w:rsidP="0065130E">
            <w:pPr>
              <w:pStyle w:val="ListParagraph"/>
              <w:ind w:left="0"/>
            </w:pPr>
            <w:r>
              <w:t>German 1B (M 1) 3A and B</w:t>
            </w:r>
          </w:p>
        </w:tc>
        <w:tc>
          <w:tcPr>
            <w:tcW w:w="4309" w:type="dxa"/>
          </w:tcPr>
          <w:p w14:paraId="16725D70" w14:textId="77777777" w:rsidR="00BD3690" w:rsidRDefault="00BD3690" w:rsidP="0065130E">
            <w:pPr>
              <w:pStyle w:val="ListParagraph"/>
              <w:ind w:left="0"/>
            </w:pPr>
            <w:r>
              <w:t>4A and B</w:t>
            </w:r>
          </w:p>
        </w:tc>
      </w:tr>
      <w:tr w:rsidR="00BD3690" w14:paraId="03C9326C" w14:textId="77777777" w:rsidTr="00CE37DB">
        <w:tc>
          <w:tcPr>
            <w:tcW w:w="4321" w:type="dxa"/>
          </w:tcPr>
          <w:p w14:paraId="48403B70" w14:textId="77777777" w:rsidR="00BD3690" w:rsidRDefault="00BD3690" w:rsidP="0065130E">
            <w:pPr>
              <w:pStyle w:val="ListParagraph"/>
              <w:ind w:left="0"/>
            </w:pPr>
            <w:r>
              <w:t>German level 2 and 2H (</w:t>
            </w:r>
            <w:proofErr w:type="spellStart"/>
            <w:r>
              <w:t>Mosaik</w:t>
            </w:r>
            <w:proofErr w:type="spellEnd"/>
            <w:r>
              <w:t xml:space="preserve"> 2) 1A-3A</w:t>
            </w:r>
          </w:p>
        </w:tc>
        <w:tc>
          <w:tcPr>
            <w:tcW w:w="4309" w:type="dxa"/>
          </w:tcPr>
          <w:p w14:paraId="63350337" w14:textId="77777777" w:rsidR="00BD3690" w:rsidRDefault="00BD3690" w:rsidP="0065130E">
            <w:pPr>
              <w:pStyle w:val="ListParagraph"/>
              <w:ind w:left="0"/>
            </w:pPr>
            <w:r>
              <w:t>3B-4B</w:t>
            </w:r>
          </w:p>
        </w:tc>
      </w:tr>
      <w:tr w:rsidR="00BD3690" w14:paraId="23143F70" w14:textId="77777777" w:rsidTr="00CE37DB">
        <w:tc>
          <w:tcPr>
            <w:tcW w:w="4321" w:type="dxa"/>
          </w:tcPr>
          <w:p w14:paraId="589FF9C1" w14:textId="77777777" w:rsidR="00BD3690" w:rsidRDefault="00BD3690" w:rsidP="0065130E">
            <w:pPr>
              <w:pStyle w:val="ListParagraph"/>
              <w:ind w:left="0"/>
            </w:pPr>
          </w:p>
        </w:tc>
        <w:tc>
          <w:tcPr>
            <w:tcW w:w="4309" w:type="dxa"/>
          </w:tcPr>
          <w:p w14:paraId="0C3D3483" w14:textId="77777777" w:rsidR="00BD3690" w:rsidRDefault="00BD3690" w:rsidP="0065130E">
            <w:pPr>
              <w:pStyle w:val="ListParagraph"/>
              <w:ind w:left="0"/>
            </w:pPr>
          </w:p>
        </w:tc>
      </w:tr>
    </w:tbl>
    <w:p w14:paraId="557F7CCA" w14:textId="77777777" w:rsidR="008540FB" w:rsidRDefault="002A2F46" w:rsidP="007F0E0D">
      <w:pPr>
        <w:rPr>
          <w:rFonts w:asciiTheme="minorHAnsi" w:hAnsiTheme="minorHAnsi"/>
          <w:b/>
        </w:rPr>
      </w:pPr>
      <w:r>
        <w:rPr>
          <w:rFonts w:asciiTheme="minorHAnsi" w:hAnsiTheme="minorHAnsi"/>
          <w:b/>
        </w:rPr>
        <w:lastRenderedPageBreak/>
        <w:t>Proficiency Targets for Each Language:</w:t>
      </w:r>
    </w:p>
    <w:tbl>
      <w:tblPr>
        <w:tblStyle w:val="TableGrid0"/>
        <w:tblpPr w:leftFromText="180" w:rightFromText="180" w:horzAnchor="margin" w:tblpY="1021"/>
        <w:tblW w:w="9736" w:type="dxa"/>
        <w:tblInd w:w="0" w:type="dxa"/>
        <w:tblCellMar>
          <w:left w:w="115" w:type="dxa"/>
          <w:right w:w="115" w:type="dxa"/>
        </w:tblCellMar>
        <w:tblLook w:val="04A0" w:firstRow="1" w:lastRow="0" w:firstColumn="1" w:lastColumn="0" w:noHBand="0" w:noVBand="1"/>
      </w:tblPr>
      <w:tblGrid>
        <w:gridCol w:w="880"/>
        <w:gridCol w:w="1825"/>
        <w:gridCol w:w="1756"/>
        <w:gridCol w:w="1757"/>
        <w:gridCol w:w="1762"/>
        <w:gridCol w:w="1756"/>
      </w:tblGrid>
      <w:tr w:rsidR="002A2F46" w14:paraId="1299EB4D" w14:textId="77777777" w:rsidTr="002A2F46">
        <w:trPr>
          <w:trHeight w:val="558"/>
        </w:trPr>
        <w:tc>
          <w:tcPr>
            <w:tcW w:w="880"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6E3380A" w14:textId="77777777" w:rsidR="002A2F46" w:rsidRDefault="002A2F46" w:rsidP="002A2F46">
            <w:pPr>
              <w:spacing w:after="0"/>
              <w:ind w:left="46"/>
              <w:jc w:val="center"/>
            </w:pPr>
            <w:r>
              <w:rPr>
                <w:rFonts w:ascii="Candara" w:eastAsia="Candara" w:hAnsi="Candara" w:cs="Candara"/>
              </w:rPr>
              <w:t xml:space="preserve">  </w:t>
            </w:r>
          </w:p>
        </w:tc>
        <w:tc>
          <w:tcPr>
            <w:tcW w:w="1825"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5E98544" w14:textId="77777777" w:rsidR="002A2F46" w:rsidRDefault="00EB3142" w:rsidP="002A2F46">
            <w:pPr>
              <w:spacing w:after="0"/>
              <w:ind w:left="3"/>
              <w:jc w:val="center"/>
            </w:pPr>
            <w:hyperlink r:id="rId10">
              <w:r w:rsidR="002A2F46">
                <w:rPr>
                  <w:rFonts w:ascii="Candara" w:eastAsia="Candara" w:hAnsi="Candara" w:cs="Candara"/>
                  <w:b/>
                  <w:color w:val="0563C1"/>
                  <w:u w:val="single" w:color="0563C1"/>
                </w:rPr>
                <w:t>Interpersonal</w:t>
              </w:r>
            </w:hyperlink>
            <w:hyperlink r:id="rId11">
              <w:r w:rsidR="002A2F46">
                <w:rPr>
                  <w:rFonts w:ascii="Candara" w:eastAsia="Candara" w:hAnsi="Candara" w:cs="Candara"/>
                  <w:b/>
                </w:rPr>
                <w:t xml:space="preserve"> </w:t>
              </w:r>
            </w:hyperlink>
          </w:p>
        </w:tc>
        <w:tc>
          <w:tcPr>
            <w:tcW w:w="1756"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AAA4CEF" w14:textId="77777777" w:rsidR="002A2F46" w:rsidRDefault="00EB3142" w:rsidP="002A2F46">
            <w:pPr>
              <w:spacing w:after="0"/>
              <w:ind w:left="2"/>
              <w:jc w:val="center"/>
            </w:pPr>
            <w:hyperlink r:id="rId12">
              <w:r w:rsidR="002A2F46">
                <w:rPr>
                  <w:rFonts w:ascii="Candara" w:eastAsia="Candara" w:hAnsi="Candara" w:cs="Candara"/>
                  <w:b/>
                  <w:color w:val="0563C1"/>
                  <w:u w:val="single" w:color="0563C1"/>
                </w:rPr>
                <w:t>Speaking</w:t>
              </w:r>
            </w:hyperlink>
            <w:hyperlink r:id="rId13">
              <w:r w:rsidR="002A2F46">
                <w:rPr>
                  <w:rFonts w:ascii="Candara" w:eastAsia="Candara" w:hAnsi="Candara" w:cs="Candara"/>
                  <w:b/>
                </w:rPr>
                <w:t xml:space="preserve"> </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2562E63" w14:textId="77777777" w:rsidR="002A2F46" w:rsidRDefault="00EB3142" w:rsidP="002A2F46">
            <w:pPr>
              <w:spacing w:after="0"/>
              <w:ind w:right="1"/>
              <w:jc w:val="center"/>
            </w:pPr>
            <w:hyperlink r:id="rId14">
              <w:r w:rsidR="002A2F46">
                <w:rPr>
                  <w:rFonts w:ascii="Candara" w:eastAsia="Candara" w:hAnsi="Candara" w:cs="Candara"/>
                  <w:b/>
                  <w:color w:val="0563C1"/>
                  <w:u w:val="single" w:color="0563C1"/>
                </w:rPr>
                <w:t>Listening</w:t>
              </w:r>
            </w:hyperlink>
            <w:hyperlink r:id="rId15">
              <w:r w:rsidR="002A2F46">
                <w:rPr>
                  <w:rFonts w:ascii="Candara" w:eastAsia="Candara" w:hAnsi="Candara" w:cs="Candara"/>
                  <w:b/>
                  <w:sz w:val="1"/>
                </w:rPr>
                <w:t xml:space="preserve"> </w:t>
              </w:r>
            </w:hyperlink>
          </w:p>
        </w:tc>
        <w:tc>
          <w:tcPr>
            <w:tcW w:w="1762"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F3E6354" w14:textId="77777777" w:rsidR="002A2F46" w:rsidRDefault="00EB3142" w:rsidP="002A2F46">
            <w:pPr>
              <w:spacing w:after="0"/>
              <w:ind w:right="1"/>
              <w:jc w:val="center"/>
            </w:pPr>
            <w:hyperlink r:id="rId16">
              <w:r w:rsidR="002A2F46">
                <w:rPr>
                  <w:rFonts w:ascii="Candara" w:eastAsia="Candara" w:hAnsi="Candara" w:cs="Candara"/>
                  <w:b/>
                  <w:color w:val="0563C1"/>
                  <w:u w:val="single" w:color="0563C1"/>
                </w:rPr>
                <w:t>Reading</w:t>
              </w:r>
            </w:hyperlink>
            <w:hyperlink r:id="rId17">
              <w:r w:rsidR="002A2F46">
                <w:rPr>
                  <w:rFonts w:ascii="Candara" w:eastAsia="Candara" w:hAnsi="Candara" w:cs="Candara"/>
                  <w:b/>
                  <w:sz w:val="1"/>
                </w:rPr>
                <w:t xml:space="preserve"> </w:t>
              </w:r>
            </w:hyperlink>
          </w:p>
        </w:tc>
        <w:tc>
          <w:tcPr>
            <w:tcW w:w="1756"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77585C7" w14:textId="77777777" w:rsidR="002A2F46" w:rsidRDefault="00EB3142" w:rsidP="002A2F46">
            <w:pPr>
              <w:spacing w:after="0"/>
              <w:ind w:right="1"/>
              <w:jc w:val="center"/>
            </w:pPr>
            <w:hyperlink r:id="rId18">
              <w:r w:rsidR="002A2F46">
                <w:rPr>
                  <w:rFonts w:ascii="Candara" w:eastAsia="Candara" w:hAnsi="Candara" w:cs="Candara"/>
                  <w:b/>
                  <w:color w:val="0563C1"/>
                  <w:u w:val="single" w:color="0563C1"/>
                </w:rPr>
                <w:t>Writing</w:t>
              </w:r>
            </w:hyperlink>
            <w:hyperlink r:id="rId19">
              <w:r w:rsidR="002A2F46">
                <w:rPr>
                  <w:rFonts w:ascii="Candara" w:eastAsia="Candara" w:hAnsi="Candara" w:cs="Candara"/>
                  <w:b/>
                  <w:sz w:val="1"/>
                </w:rPr>
                <w:t xml:space="preserve"> </w:t>
              </w:r>
            </w:hyperlink>
          </w:p>
        </w:tc>
      </w:tr>
      <w:tr w:rsidR="002A2F46" w14:paraId="201CB700" w14:textId="77777777" w:rsidTr="002A2F46">
        <w:trPr>
          <w:trHeight w:val="559"/>
        </w:trPr>
        <w:tc>
          <w:tcPr>
            <w:tcW w:w="880"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35E4B1CE" w14:textId="77777777" w:rsidR="002A2F46" w:rsidRDefault="002A2F46" w:rsidP="002A2F46">
            <w:pPr>
              <w:spacing w:after="0"/>
              <w:jc w:val="center"/>
            </w:pPr>
            <w:r>
              <w:rPr>
                <w:rFonts w:ascii="Candara" w:eastAsia="Candara" w:hAnsi="Candara" w:cs="Candara"/>
                <w:b/>
              </w:rPr>
              <w:t xml:space="preserve">Level I </w:t>
            </w:r>
          </w:p>
        </w:tc>
        <w:tc>
          <w:tcPr>
            <w:tcW w:w="18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85F498" w14:textId="77777777" w:rsidR="002A2F46" w:rsidRDefault="002A2F46" w:rsidP="002A2F46">
            <w:pPr>
              <w:spacing w:after="0"/>
              <w:ind w:left="1"/>
              <w:jc w:val="center"/>
            </w:pPr>
            <w:r>
              <w:rPr>
                <w:rFonts w:ascii="Candara" w:eastAsia="Candara" w:hAnsi="Candara" w:cs="Candara"/>
                <w:b/>
              </w:rPr>
              <w:t xml:space="preserve">Novice High </w:t>
            </w:r>
          </w:p>
        </w:tc>
        <w:tc>
          <w:tcPr>
            <w:tcW w:w="17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052D02" w14:textId="77777777" w:rsidR="002A2F46" w:rsidRDefault="002A2F46" w:rsidP="002A2F46">
            <w:pPr>
              <w:spacing w:after="0"/>
              <w:jc w:val="center"/>
            </w:pPr>
            <w:r>
              <w:rPr>
                <w:rFonts w:ascii="Candara" w:eastAsia="Candara" w:hAnsi="Candara" w:cs="Candara"/>
                <w:b/>
              </w:rPr>
              <w:t xml:space="preserve">Novice High </w:t>
            </w:r>
          </w:p>
        </w:tc>
        <w:tc>
          <w:tcPr>
            <w:tcW w:w="17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9C6BA4" w14:textId="77777777" w:rsidR="002A2F46" w:rsidRDefault="002A2F46" w:rsidP="002A2F46">
            <w:pPr>
              <w:spacing w:after="0"/>
              <w:ind w:right="2"/>
              <w:jc w:val="center"/>
            </w:pPr>
            <w:r>
              <w:rPr>
                <w:rFonts w:ascii="Candara" w:eastAsia="Candara" w:hAnsi="Candara" w:cs="Candara"/>
                <w:b/>
              </w:rPr>
              <w:t xml:space="preserve">Novice High </w:t>
            </w:r>
          </w:p>
        </w:tc>
        <w:tc>
          <w:tcPr>
            <w:tcW w:w="17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DA11C0" w14:textId="77777777" w:rsidR="002A2F46" w:rsidRDefault="002A2F46" w:rsidP="002A2F46">
            <w:pPr>
              <w:spacing w:after="0"/>
              <w:ind w:left="1"/>
              <w:jc w:val="center"/>
            </w:pPr>
            <w:r>
              <w:rPr>
                <w:rFonts w:ascii="Candara" w:eastAsia="Candara" w:hAnsi="Candara" w:cs="Candara"/>
                <w:b/>
              </w:rPr>
              <w:t xml:space="preserve">Intermediate Low </w:t>
            </w:r>
          </w:p>
        </w:tc>
        <w:tc>
          <w:tcPr>
            <w:tcW w:w="17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E7BBCE" w14:textId="77777777" w:rsidR="002A2F46" w:rsidRDefault="002A2F46" w:rsidP="002A2F46">
            <w:pPr>
              <w:spacing w:after="0"/>
              <w:ind w:right="1"/>
              <w:jc w:val="center"/>
            </w:pPr>
            <w:r>
              <w:rPr>
                <w:rFonts w:ascii="Candara" w:eastAsia="Candara" w:hAnsi="Candara" w:cs="Candara"/>
                <w:b/>
              </w:rPr>
              <w:t xml:space="preserve">Novice High </w:t>
            </w:r>
          </w:p>
        </w:tc>
      </w:tr>
      <w:tr w:rsidR="002A2F46" w14:paraId="5803944B" w14:textId="77777777" w:rsidTr="002A2F46">
        <w:trPr>
          <w:trHeight w:val="559"/>
        </w:trPr>
        <w:tc>
          <w:tcPr>
            <w:tcW w:w="880" w:type="dxa"/>
            <w:tcBorders>
              <w:top w:val="single" w:sz="4" w:space="0" w:color="000000"/>
              <w:left w:val="single" w:sz="4" w:space="0" w:color="000000"/>
              <w:bottom w:val="single" w:sz="4" w:space="0" w:color="000000"/>
              <w:right w:val="single" w:sz="4" w:space="0" w:color="000000"/>
            </w:tcBorders>
            <w:shd w:val="clear" w:color="auto" w:fill="C6E0B4"/>
            <w:vAlign w:val="center"/>
          </w:tcPr>
          <w:p w14:paraId="08A53F0A" w14:textId="77777777" w:rsidR="002A2F46" w:rsidRDefault="002A2F46" w:rsidP="002A2F46">
            <w:pPr>
              <w:spacing w:after="0"/>
              <w:ind w:right="1"/>
              <w:jc w:val="center"/>
            </w:pPr>
            <w:r>
              <w:rPr>
                <w:rFonts w:ascii="Candara" w:eastAsia="Candara" w:hAnsi="Candara" w:cs="Candara"/>
                <w:b/>
              </w:rPr>
              <w:t xml:space="preserve">Level II </w:t>
            </w:r>
          </w:p>
        </w:tc>
        <w:tc>
          <w:tcPr>
            <w:tcW w:w="1825" w:type="dxa"/>
            <w:tcBorders>
              <w:top w:val="single" w:sz="4" w:space="0" w:color="000000"/>
              <w:left w:val="single" w:sz="4" w:space="0" w:color="000000"/>
              <w:bottom w:val="single" w:sz="4" w:space="0" w:color="000000"/>
              <w:right w:val="single" w:sz="4" w:space="0" w:color="000000"/>
            </w:tcBorders>
            <w:vAlign w:val="center"/>
          </w:tcPr>
          <w:p w14:paraId="46701369" w14:textId="77777777" w:rsidR="002A2F46" w:rsidRDefault="002A2F46" w:rsidP="002A2F46">
            <w:pPr>
              <w:spacing w:after="0"/>
              <w:ind w:left="3"/>
              <w:jc w:val="center"/>
            </w:pPr>
            <w:r>
              <w:rPr>
                <w:rFonts w:ascii="Candara" w:eastAsia="Candara" w:hAnsi="Candara" w:cs="Candara"/>
              </w:rPr>
              <w:t xml:space="preserve">Intermediate Low </w:t>
            </w:r>
          </w:p>
        </w:tc>
        <w:tc>
          <w:tcPr>
            <w:tcW w:w="1756" w:type="dxa"/>
            <w:tcBorders>
              <w:top w:val="single" w:sz="4" w:space="0" w:color="000000"/>
              <w:left w:val="single" w:sz="4" w:space="0" w:color="000000"/>
              <w:bottom w:val="single" w:sz="4" w:space="0" w:color="000000"/>
              <w:right w:val="single" w:sz="4" w:space="0" w:color="000000"/>
            </w:tcBorders>
            <w:vAlign w:val="center"/>
          </w:tcPr>
          <w:p w14:paraId="54A58680" w14:textId="77777777" w:rsidR="002A2F46" w:rsidRDefault="002A2F46" w:rsidP="002A2F46">
            <w:pPr>
              <w:spacing w:after="0"/>
              <w:ind w:left="1"/>
              <w:jc w:val="center"/>
            </w:pPr>
            <w:r>
              <w:rPr>
                <w:rFonts w:ascii="Candara" w:eastAsia="Candara" w:hAnsi="Candara" w:cs="Candara"/>
              </w:rPr>
              <w:t xml:space="preserve">Intermediate Low </w:t>
            </w:r>
          </w:p>
        </w:tc>
        <w:tc>
          <w:tcPr>
            <w:tcW w:w="1757" w:type="dxa"/>
            <w:tcBorders>
              <w:top w:val="single" w:sz="4" w:space="0" w:color="000000"/>
              <w:left w:val="single" w:sz="4" w:space="0" w:color="000000"/>
              <w:bottom w:val="single" w:sz="4" w:space="0" w:color="000000"/>
              <w:right w:val="single" w:sz="4" w:space="0" w:color="000000"/>
            </w:tcBorders>
            <w:vAlign w:val="center"/>
          </w:tcPr>
          <w:p w14:paraId="6D25B0CB" w14:textId="77777777" w:rsidR="002A2F46" w:rsidRDefault="002A2F46" w:rsidP="002A2F46">
            <w:pPr>
              <w:spacing w:after="0"/>
              <w:ind w:right="1"/>
              <w:jc w:val="center"/>
            </w:pPr>
            <w:r>
              <w:rPr>
                <w:rFonts w:ascii="Candara" w:eastAsia="Candara" w:hAnsi="Candara" w:cs="Candara"/>
              </w:rPr>
              <w:t xml:space="preserve">Intermediate Low </w:t>
            </w:r>
          </w:p>
        </w:tc>
        <w:tc>
          <w:tcPr>
            <w:tcW w:w="1762" w:type="dxa"/>
            <w:tcBorders>
              <w:top w:val="single" w:sz="4" w:space="0" w:color="000000"/>
              <w:left w:val="single" w:sz="4" w:space="0" w:color="000000"/>
              <w:bottom w:val="single" w:sz="4" w:space="0" w:color="000000"/>
              <w:right w:val="single" w:sz="4" w:space="0" w:color="000000"/>
            </w:tcBorders>
            <w:vAlign w:val="center"/>
          </w:tcPr>
          <w:p w14:paraId="59FC42D9" w14:textId="77777777" w:rsidR="002A2F46" w:rsidRDefault="002A2F46" w:rsidP="002A2F46">
            <w:pPr>
              <w:spacing w:after="0"/>
              <w:ind w:right="1"/>
              <w:jc w:val="center"/>
            </w:pPr>
            <w:r>
              <w:rPr>
                <w:rFonts w:ascii="Candara" w:eastAsia="Candara" w:hAnsi="Candara" w:cs="Candara"/>
              </w:rPr>
              <w:t xml:space="preserve">Intermediate Mid -  </w:t>
            </w:r>
          </w:p>
        </w:tc>
        <w:tc>
          <w:tcPr>
            <w:tcW w:w="1756" w:type="dxa"/>
            <w:tcBorders>
              <w:top w:val="single" w:sz="4" w:space="0" w:color="000000"/>
              <w:left w:val="single" w:sz="4" w:space="0" w:color="000000"/>
              <w:bottom w:val="single" w:sz="4" w:space="0" w:color="000000"/>
              <w:right w:val="single" w:sz="4" w:space="0" w:color="000000"/>
            </w:tcBorders>
            <w:vAlign w:val="center"/>
          </w:tcPr>
          <w:p w14:paraId="3D9D5646" w14:textId="77777777" w:rsidR="002A2F46" w:rsidRDefault="002A2F46" w:rsidP="002A2F46">
            <w:pPr>
              <w:spacing w:after="0"/>
              <w:ind w:left="1"/>
              <w:jc w:val="center"/>
            </w:pPr>
            <w:r>
              <w:rPr>
                <w:rFonts w:ascii="Candara" w:eastAsia="Candara" w:hAnsi="Candara" w:cs="Candara"/>
              </w:rPr>
              <w:t xml:space="preserve">Intermediate Low </w:t>
            </w:r>
          </w:p>
        </w:tc>
      </w:tr>
      <w:tr w:rsidR="002A2F46" w14:paraId="698CC2D8" w14:textId="77777777" w:rsidTr="002A2F46">
        <w:trPr>
          <w:trHeight w:val="559"/>
        </w:trPr>
        <w:tc>
          <w:tcPr>
            <w:tcW w:w="880" w:type="dxa"/>
            <w:tcBorders>
              <w:top w:val="single" w:sz="4" w:space="0" w:color="000000"/>
              <w:left w:val="single" w:sz="4" w:space="0" w:color="000000"/>
              <w:bottom w:val="single" w:sz="4" w:space="0" w:color="000000"/>
              <w:right w:val="single" w:sz="4" w:space="0" w:color="000000"/>
            </w:tcBorders>
            <w:shd w:val="clear" w:color="auto" w:fill="548235"/>
            <w:vAlign w:val="center"/>
          </w:tcPr>
          <w:p w14:paraId="1C5CEB6C" w14:textId="77777777" w:rsidR="002A2F46" w:rsidRDefault="002A2F46" w:rsidP="002A2F46">
            <w:pPr>
              <w:spacing w:after="0"/>
              <w:ind w:right="3"/>
              <w:jc w:val="center"/>
            </w:pPr>
            <w:r>
              <w:rPr>
                <w:rFonts w:ascii="Candara" w:eastAsia="Candara" w:hAnsi="Candara" w:cs="Candara"/>
                <w:b/>
              </w:rPr>
              <w:t xml:space="preserve">Level III </w:t>
            </w:r>
          </w:p>
        </w:tc>
        <w:tc>
          <w:tcPr>
            <w:tcW w:w="1825" w:type="dxa"/>
            <w:tcBorders>
              <w:top w:val="single" w:sz="4" w:space="0" w:color="000000"/>
              <w:left w:val="single" w:sz="4" w:space="0" w:color="000000"/>
              <w:bottom w:val="single" w:sz="4" w:space="0" w:color="000000"/>
              <w:right w:val="single" w:sz="4" w:space="0" w:color="000000"/>
            </w:tcBorders>
            <w:vAlign w:val="center"/>
          </w:tcPr>
          <w:p w14:paraId="33C05079" w14:textId="77777777" w:rsidR="002A2F46" w:rsidRDefault="002A2F46" w:rsidP="002A2F46">
            <w:pPr>
              <w:spacing w:after="0"/>
              <w:ind w:left="5"/>
              <w:jc w:val="center"/>
            </w:pPr>
            <w:r>
              <w:rPr>
                <w:rFonts w:ascii="Candara" w:eastAsia="Candara" w:hAnsi="Candara" w:cs="Candara"/>
              </w:rPr>
              <w:t xml:space="preserve">Intermediate Mid - </w:t>
            </w:r>
          </w:p>
        </w:tc>
        <w:tc>
          <w:tcPr>
            <w:tcW w:w="1756" w:type="dxa"/>
            <w:tcBorders>
              <w:top w:val="single" w:sz="4" w:space="0" w:color="000000"/>
              <w:left w:val="single" w:sz="4" w:space="0" w:color="000000"/>
              <w:bottom w:val="single" w:sz="4" w:space="0" w:color="000000"/>
              <w:right w:val="single" w:sz="4" w:space="0" w:color="000000"/>
            </w:tcBorders>
            <w:vAlign w:val="center"/>
          </w:tcPr>
          <w:p w14:paraId="73DBFB4F" w14:textId="77777777" w:rsidR="002A2F46" w:rsidRDefault="002A2F46" w:rsidP="002A2F46">
            <w:pPr>
              <w:spacing w:after="0"/>
              <w:ind w:right="2"/>
              <w:jc w:val="center"/>
            </w:pPr>
            <w:r>
              <w:rPr>
                <w:rFonts w:ascii="Candara" w:eastAsia="Candara" w:hAnsi="Candara" w:cs="Candara"/>
              </w:rPr>
              <w:t xml:space="preserve">Intermediate Mid -  </w:t>
            </w:r>
          </w:p>
        </w:tc>
        <w:tc>
          <w:tcPr>
            <w:tcW w:w="1757" w:type="dxa"/>
            <w:tcBorders>
              <w:top w:val="single" w:sz="4" w:space="0" w:color="000000"/>
              <w:left w:val="single" w:sz="4" w:space="0" w:color="000000"/>
              <w:bottom w:val="single" w:sz="4" w:space="0" w:color="000000"/>
              <w:right w:val="single" w:sz="4" w:space="0" w:color="000000"/>
            </w:tcBorders>
            <w:vAlign w:val="center"/>
          </w:tcPr>
          <w:p w14:paraId="5944FF3B" w14:textId="77777777" w:rsidR="002A2F46" w:rsidRDefault="002A2F46" w:rsidP="002A2F46">
            <w:pPr>
              <w:spacing w:after="0"/>
              <w:ind w:right="3"/>
              <w:jc w:val="center"/>
            </w:pPr>
            <w:r>
              <w:rPr>
                <w:rFonts w:ascii="Candara" w:eastAsia="Candara" w:hAnsi="Candara" w:cs="Candara"/>
              </w:rPr>
              <w:t xml:space="preserve">Intermediate Mid -  </w:t>
            </w:r>
          </w:p>
        </w:tc>
        <w:tc>
          <w:tcPr>
            <w:tcW w:w="1762" w:type="dxa"/>
            <w:tcBorders>
              <w:top w:val="single" w:sz="4" w:space="0" w:color="000000"/>
              <w:left w:val="single" w:sz="4" w:space="0" w:color="000000"/>
              <w:bottom w:val="single" w:sz="4" w:space="0" w:color="000000"/>
              <w:right w:val="single" w:sz="4" w:space="0" w:color="000000"/>
            </w:tcBorders>
            <w:vAlign w:val="center"/>
          </w:tcPr>
          <w:p w14:paraId="47006C40" w14:textId="77777777" w:rsidR="002A2F46" w:rsidRDefault="002A2F46" w:rsidP="002A2F46">
            <w:pPr>
              <w:spacing w:after="0"/>
              <w:jc w:val="center"/>
            </w:pPr>
            <w:r>
              <w:rPr>
                <w:rFonts w:ascii="Candara" w:eastAsia="Candara" w:hAnsi="Candara" w:cs="Candara"/>
              </w:rPr>
              <w:t xml:space="preserve">Intermediate Mid </w:t>
            </w:r>
          </w:p>
        </w:tc>
        <w:tc>
          <w:tcPr>
            <w:tcW w:w="1756" w:type="dxa"/>
            <w:tcBorders>
              <w:top w:val="single" w:sz="4" w:space="0" w:color="000000"/>
              <w:left w:val="single" w:sz="4" w:space="0" w:color="000000"/>
              <w:bottom w:val="single" w:sz="4" w:space="0" w:color="000000"/>
              <w:right w:val="single" w:sz="4" w:space="0" w:color="000000"/>
            </w:tcBorders>
            <w:vAlign w:val="center"/>
          </w:tcPr>
          <w:p w14:paraId="7645A9B7" w14:textId="77777777" w:rsidR="002A2F46" w:rsidRDefault="002A2F46" w:rsidP="002A2F46">
            <w:pPr>
              <w:spacing w:after="0"/>
              <w:ind w:right="2"/>
              <w:jc w:val="center"/>
            </w:pPr>
            <w:r>
              <w:rPr>
                <w:rFonts w:ascii="Candara" w:eastAsia="Candara" w:hAnsi="Candara" w:cs="Candara"/>
              </w:rPr>
              <w:t xml:space="preserve">Intermediate Mid -  </w:t>
            </w:r>
          </w:p>
        </w:tc>
      </w:tr>
      <w:tr w:rsidR="002A2F46" w14:paraId="42A76324" w14:textId="77777777" w:rsidTr="002A2F46">
        <w:trPr>
          <w:trHeight w:val="559"/>
        </w:trPr>
        <w:tc>
          <w:tcPr>
            <w:tcW w:w="88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581BD1ED" w14:textId="77777777" w:rsidR="002A2F46" w:rsidRDefault="002A2F46" w:rsidP="002A2F46">
            <w:pPr>
              <w:spacing w:after="0"/>
              <w:ind w:right="3"/>
              <w:jc w:val="center"/>
            </w:pPr>
            <w:r>
              <w:rPr>
                <w:rFonts w:ascii="Candara" w:eastAsia="Candara" w:hAnsi="Candara" w:cs="Candara"/>
                <w:b/>
              </w:rPr>
              <w:t xml:space="preserve">Level IV </w:t>
            </w:r>
          </w:p>
        </w:tc>
        <w:tc>
          <w:tcPr>
            <w:tcW w:w="1825" w:type="dxa"/>
            <w:tcBorders>
              <w:top w:val="single" w:sz="4" w:space="0" w:color="000000"/>
              <w:left w:val="single" w:sz="4" w:space="0" w:color="000000"/>
              <w:bottom w:val="single" w:sz="4" w:space="0" w:color="000000"/>
              <w:right w:val="single" w:sz="4" w:space="0" w:color="000000"/>
            </w:tcBorders>
            <w:vAlign w:val="center"/>
          </w:tcPr>
          <w:p w14:paraId="3E515BCC" w14:textId="77777777" w:rsidR="002A2F46" w:rsidRDefault="002A2F46" w:rsidP="002A2F46">
            <w:pPr>
              <w:spacing w:after="0"/>
              <w:ind w:left="1"/>
              <w:jc w:val="center"/>
            </w:pPr>
            <w:r>
              <w:rPr>
                <w:rFonts w:ascii="Candara" w:eastAsia="Candara" w:hAnsi="Candara" w:cs="Candara"/>
              </w:rPr>
              <w:t xml:space="preserve">Intermediate Mid </w:t>
            </w:r>
          </w:p>
        </w:tc>
        <w:tc>
          <w:tcPr>
            <w:tcW w:w="1756" w:type="dxa"/>
            <w:tcBorders>
              <w:top w:val="single" w:sz="4" w:space="0" w:color="000000"/>
              <w:left w:val="single" w:sz="4" w:space="0" w:color="000000"/>
              <w:bottom w:val="single" w:sz="4" w:space="0" w:color="000000"/>
              <w:right w:val="single" w:sz="4" w:space="0" w:color="000000"/>
            </w:tcBorders>
            <w:vAlign w:val="center"/>
          </w:tcPr>
          <w:p w14:paraId="523B6DC3" w14:textId="77777777" w:rsidR="002A2F46" w:rsidRDefault="002A2F46" w:rsidP="002A2F46">
            <w:pPr>
              <w:spacing w:after="0"/>
              <w:ind w:right="2"/>
              <w:jc w:val="center"/>
            </w:pPr>
            <w:r>
              <w:rPr>
                <w:rFonts w:ascii="Candara" w:eastAsia="Candara" w:hAnsi="Candara" w:cs="Candara"/>
              </w:rPr>
              <w:t xml:space="preserve">Intermediate Mid </w:t>
            </w:r>
          </w:p>
        </w:tc>
        <w:tc>
          <w:tcPr>
            <w:tcW w:w="1757" w:type="dxa"/>
            <w:tcBorders>
              <w:top w:val="single" w:sz="4" w:space="0" w:color="000000"/>
              <w:left w:val="single" w:sz="4" w:space="0" w:color="000000"/>
              <w:bottom w:val="single" w:sz="4" w:space="0" w:color="000000"/>
              <w:right w:val="single" w:sz="4" w:space="0" w:color="000000"/>
            </w:tcBorders>
            <w:vAlign w:val="center"/>
          </w:tcPr>
          <w:p w14:paraId="4CEEA4B6" w14:textId="77777777" w:rsidR="002A2F46" w:rsidRDefault="002A2F46" w:rsidP="002A2F46">
            <w:pPr>
              <w:spacing w:after="0"/>
              <w:ind w:right="3"/>
              <w:jc w:val="center"/>
            </w:pPr>
            <w:r>
              <w:rPr>
                <w:rFonts w:ascii="Candara" w:eastAsia="Candara" w:hAnsi="Candara" w:cs="Candara"/>
              </w:rPr>
              <w:t xml:space="preserve">Intermediate Mid </w:t>
            </w:r>
          </w:p>
        </w:tc>
        <w:tc>
          <w:tcPr>
            <w:tcW w:w="1762" w:type="dxa"/>
            <w:tcBorders>
              <w:top w:val="single" w:sz="4" w:space="0" w:color="000000"/>
              <w:left w:val="single" w:sz="4" w:space="0" w:color="000000"/>
              <w:bottom w:val="single" w:sz="4" w:space="0" w:color="000000"/>
              <w:right w:val="single" w:sz="4" w:space="0" w:color="000000"/>
            </w:tcBorders>
            <w:vAlign w:val="center"/>
          </w:tcPr>
          <w:p w14:paraId="7A31AFE8" w14:textId="77777777" w:rsidR="002A2F46" w:rsidRDefault="002A2F46" w:rsidP="002A2F46">
            <w:pPr>
              <w:spacing w:after="0"/>
              <w:ind w:right="1"/>
              <w:jc w:val="center"/>
            </w:pPr>
            <w:r>
              <w:rPr>
                <w:rFonts w:ascii="Candara" w:eastAsia="Candara" w:hAnsi="Candara" w:cs="Candara"/>
              </w:rPr>
              <w:t xml:space="preserve">Intermediate High -  </w:t>
            </w:r>
          </w:p>
        </w:tc>
        <w:tc>
          <w:tcPr>
            <w:tcW w:w="1756" w:type="dxa"/>
            <w:tcBorders>
              <w:top w:val="single" w:sz="4" w:space="0" w:color="000000"/>
              <w:left w:val="single" w:sz="4" w:space="0" w:color="000000"/>
              <w:bottom w:val="single" w:sz="4" w:space="0" w:color="000000"/>
              <w:right w:val="single" w:sz="4" w:space="0" w:color="000000"/>
            </w:tcBorders>
            <w:vAlign w:val="center"/>
          </w:tcPr>
          <w:p w14:paraId="5F3656A8" w14:textId="77777777" w:rsidR="002A2F46" w:rsidRDefault="002A2F46" w:rsidP="002A2F46">
            <w:pPr>
              <w:spacing w:after="0"/>
              <w:ind w:right="1"/>
              <w:jc w:val="center"/>
            </w:pPr>
            <w:r>
              <w:rPr>
                <w:rFonts w:ascii="Candara" w:eastAsia="Candara" w:hAnsi="Candara" w:cs="Candara"/>
              </w:rPr>
              <w:t xml:space="preserve">Intermediate Mid </w:t>
            </w:r>
          </w:p>
        </w:tc>
      </w:tr>
      <w:tr w:rsidR="002A2F46" w14:paraId="0B2689A3" w14:textId="77777777" w:rsidTr="002A2F46">
        <w:trPr>
          <w:trHeight w:val="558"/>
        </w:trPr>
        <w:tc>
          <w:tcPr>
            <w:tcW w:w="880"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2A933C70" w14:textId="77777777" w:rsidR="002A2F46" w:rsidRDefault="002A2F46" w:rsidP="002A2F46">
            <w:pPr>
              <w:spacing w:after="0"/>
              <w:jc w:val="center"/>
            </w:pPr>
            <w:r>
              <w:rPr>
                <w:rFonts w:ascii="Candara" w:eastAsia="Candara" w:hAnsi="Candara" w:cs="Candara"/>
                <w:b/>
              </w:rPr>
              <w:t xml:space="preserve">Level V - VIII </w:t>
            </w:r>
          </w:p>
        </w:tc>
        <w:tc>
          <w:tcPr>
            <w:tcW w:w="1825" w:type="dxa"/>
            <w:tcBorders>
              <w:top w:val="single" w:sz="4" w:space="0" w:color="000000"/>
              <w:left w:val="single" w:sz="4" w:space="0" w:color="000000"/>
              <w:bottom w:val="single" w:sz="4" w:space="0" w:color="000000"/>
              <w:right w:val="single" w:sz="4" w:space="0" w:color="000000"/>
            </w:tcBorders>
            <w:vAlign w:val="center"/>
          </w:tcPr>
          <w:p w14:paraId="6D825ECA" w14:textId="77777777" w:rsidR="002A2F46" w:rsidRDefault="002A2F46" w:rsidP="002A2F46">
            <w:pPr>
              <w:spacing w:after="0"/>
              <w:jc w:val="center"/>
            </w:pPr>
            <w:r>
              <w:rPr>
                <w:rFonts w:ascii="Candara" w:eastAsia="Candara" w:hAnsi="Candara" w:cs="Candara"/>
              </w:rPr>
              <w:t xml:space="preserve">Intermediate High - to Advanced Low </w:t>
            </w:r>
          </w:p>
        </w:tc>
        <w:tc>
          <w:tcPr>
            <w:tcW w:w="1756" w:type="dxa"/>
            <w:tcBorders>
              <w:top w:val="single" w:sz="4" w:space="0" w:color="000000"/>
              <w:left w:val="single" w:sz="4" w:space="0" w:color="000000"/>
              <w:bottom w:val="single" w:sz="4" w:space="0" w:color="000000"/>
              <w:right w:val="single" w:sz="4" w:space="0" w:color="000000"/>
            </w:tcBorders>
            <w:vAlign w:val="center"/>
          </w:tcPr>
          <w:p w14:paraId="3D7B5DE0" w14:textId="77777777" w:rsidR="002A2F46" w:rsidRDefault="002A2F46" w:rsidP="002A2F46">
            <w:pPr>
              <w:spacing w:after="0"/>
              <w:jc w:val="center"/>
            </w:pPr>
            <w:r>
              <w:rPr>
                <w:rFonts w:ascii="Candara" w:eastAsia="Candara" w:hAnsi="Candara" w:cs="Candara"/>
              </w:rPr>
              <w:t xml:space="preserve">Intermediate High - to Advanced Low </w:t>
            </w:r>
          </w:p>
        </w:tc>
        <w:tc>
          <w:tcPr>
            <w:tcW w:w="1757" w:type="dxa"/>
            <w:tcBorders>
              <w:top w:val="single" w:sz="4" w:space="0" w:color="000000"/>
              <w:left w:val="single" w:sz="4" w:space="0" w:color="000000"/>
              <w:bottom w:val="single" w:sz="4" w:space="0" w:color="000000"/>
              <w:right w:val="single" w:sz="4" w:space="0" w:color="000000"/>
            </w:tcBorders>
            <w:vAlign w:val="center"/>
          </w:tcPr>
          <w:p w14:paraId="40CD22D5" w14:textId="77777777" w:rsidR="002A2F46" w:rsidRDefault="002A2F46" w:rsidP="002A2F46">
            <w:pPr>
              <w:spacing w:after="0"/>
              <w:jc w:val="center"/>
            </w:pPr>
            <w:r>
              <w:rPr>
                <w:rFonts w:ascii="Candara" w:eastAsia="Candara" w:hAnsi="Candara" w:cs="Candara"/>
              </w:rPr>
              <w:t xml:space="preserve">Intermediate High - to Advanced Low </w:t>
            </w:r>
          </w:p>
        </w:tc>
        <w:tc>
          <w:tcPr>
            <w:tcW w:w="1762" w:type="dxa"/>
            <w:tcBorders>
              <w:top w:val="single" w:sz="4" w:space="0" w:color="000000"/>
              <w:left w:val="single" w:sz="4" w:space="0" w:color="000000"/>
              <w:bottom w:val="single" w:sz="4" w:space="0" w:color="000000"/>
              <w:right w:val="single" w:sz="4" w:space="0" w:color="000000"/>
            </w:tcBorders>
            <w:vAlign w:val="center"/>
          </w:tcPr>
          <w:p w14:paraId="18BE11A9" w14:textId="77777777" w:rsidR="002A2F46" w:rsidRDefault="002A2F46" w:rsidP="002A2F46">
            <w:pPr>
              <w:spacing w:after="0"/>
              <w:jc w:val="center"/>
            </w:pPr>
            <w:r>
              <w:rPr>
                <w:rFonts w:ascii="Candara" w:eastAsia="Candara" w:hAnsi="Candara" w:cs="Candara"/>
              </w:rPr>
              <w:t xml:space="preserve">Intermediate High to Advanced Low </w:t>
            </w:r>
          </w:p>
        </w:tc>
        <w:tc>
          <w:tcPr>
            <w:tcW w:w="1756" w:type="dxa"/>
            <w:tcBorders>
              <w:top w:val="single" w:sz="4" w:space="0" w:color="000000"/>
              <w:left w:val="single" w:sz="4" w:space="0" w:color="000000"/>
              <w:bottom w:val="single" w:sz="4" w:space="0" w:color="000000"/>
              <w:right w:val="single" w:sz="4" w:space="0" w:color="000000"/>
            </w:tcBorders>
            <w:vAlign w:val="center"/>
          </w:tcPr>
          <w:p w14:paraId="4EB8306C" w14:textId="77777777" w:rsidR="002A2F46" w:rsidRDefault="002A2F46" w:rsidP="002A2F46">
            <w:pPr>
              <w:spacing w:after="0"/>
              <w:jc w:val="center"/>
            </w:pPr>
            <w:r>
              <w:rPr>
                <w:rFonts w:ascii="Candara" w:eastAsia="Candara" w:hAnsi="Candara" w:cs="Candara"/>
              </w:rPr>
              <w:t xml:space="preserve">Intermediate High - to Advanced Low </w:t>
            </w:r>
          </w:p>
        </w:tc>
      </w:tr>
      <w:tr w:rsidR="002A2F46" w14:paraId="543252B1" w14:textId="77777777" w:rsidTr="002A2F46">
        <w:trPr>
          <w:trHeight w:val="558"/>
        </w:trPr>
        <w:tc>
          <w:tcPr>
            <w:tcW w:w="880"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607AE2FE" w14:textId="77777777" w:rsidR="002A2F46" w:rsidRDefault="002A2F46" w:rsidP="002A2F46">
            <w:pPr>
              <w:spacing w:after="0"/>
              <w:jc w:val="center"/>
              <w:rPr>
                <w:rFonts w:ascii="Candara" w:eastAsia="Candara" w:hAnsi="Candara" w:cs="Candara"/>
                <w:b/>
              </w:rPr>
            </w:pPr>
          </w:p>
          <w:p w14:paraId="65630DA0" w14:textId="77777777" w:rsidR="002A2F46" w:rsidRDefault="002A2F46" w:rsidP="002A2F46">
            <w:pPr>
              <w:spacing w:after="0"/>
              <w:jc w:val="center"/>
              <w:rPr>
                <w:rFonts w:ascii="Candara" w:eastAsia="Candara" w:hAnsi="Candara" w:cs="Candara"/>
                <w:b/>
              </w:rPr>
            </w:pPr>
          </w:p>
        </w:tc>
        <w:tc>
          <w:tcPr>
            <w:tcW w:w="1825" w:type="dxa"/>
            <w:tcBorders>
              <w:top w:val="single" w:sz="4" w:space="0" w:color="000000"/>
              <w:left w:val="single" w:sz="4" w:space="0" w:color="000000"/>
              <w:bottom w:val="single" w:sz="4" w:space="0" w:color="000000"/>
              <w:right w:val="single" w:sz="4" w:space="0" w:color="000000"/>
            </w:tcBorders>
            <w:vAlign w:val="center"/>
          </w:tcPr>
          <w:p w14:paraId="240EADC9" w14:textId="77777777" w:rsidR="002A2F46" w:rsidRDefault="002A2F46" w:rsidP="002A2F46">
            <w:pPr>
              <w:spacing w:after="0"/>
              <w:jc w:val="center"/>
              <w:rPr>
                <w:rFonts w:ascii="Candara" w:eastAsia="Candara" w:hAnsi="Candara" w:cs="Candara"/>
              </w:rPr>
            </w:pPr>
          </w:p>
        </w:tc>
        <w:tc>
          <w:tcPr>
            <w:tcW w:w="1756" w:type="dxa"/>
            <w:tcBorders>
              <w:top w:val="single" w:sz="4" w:space="0" w:color="000000"/>
              <w:left w:val="single" w:sz="4" w:space="0" w:color="000000"/>
              <w:bottom w:val="single" w:sz="4" w:space="0" w:color="000000"/>
              <w:right w:val="single" w:sz="4" w:space="0" w:color="000000"/>
            </w:tcBorders>
            <w:vAlign w:val="center"/>
          </w:tcPr>
          <w:p w14:paraId="622DB8C1" w14:textId="77777777" w:rsidR="002A2F46" w:rsidRDefault="002A2F46" w:rsidP="002A2F46">
            <w:pPr>
              <w:spacing w:after="0"/>
              <w:jc w:val="center"/>
              <w:rPr>
                <w:rFonts w:ascii="Candara" w:eastAsia="Candara" w:hAnsi="Candara" w:cs="Candara"/>
              </w:rPr>
            </w:pPr>
          </w:p>
        </w:tc>
        <w:tc>
          <w:tcPr>
            <w:tcW w:w="1757" w:type="dxa"/>
            <w:tcBorders>
              <w:top w:val="single" w:sz="4" w:space="0" w:color="000000"/>
              <w:left w:val="single" w:sz="4" w:space="0" w:color="000000"/>
              <w:bottom w:val="single" w:sz="4" w:space="0" w:color="000000"/>
              <w:right w:val="single" w:sz="4" w:space="0" w:color="000000"/>
            </w:tcBorders>
            <w:vAlign w:val="center"/>
          </w:tcPr>
          <w:p w14:paraId="0F15C1EC" w14:textId="77777777" w:rsidR="002A2F46" w:rsidRDefault="002A2F46" w:rsidP="002A2F46">
            <w:pPr>
              <w:spacing w:after="0"/>
              <w:jc w:val="center"/>
              <w:rPr>
                <w:rFonts w:ascii="Candara" w:eastAsia="Candara" w:hAnsi="Candara" w:cs="Candara"/>
              </w:rPr>
            </w:pPr>
          </w:p>
        </w:tc>
        <w:tc>
          <w:tcPr>
            <w:tcW w:w="1762" w:type="dxa"/>
            <w:tcBorders>
              <w:top w:val="single" w:sz="4" w:space="0" w:color="000000"/>
              <w:left w:val="single" w:sz="4" w:space="0" w:color="000000"/>
              <w:bottom w:val="single" w:sz="4" w:space="0" w:color="000000"/>
              <w:right w:val="single" w:sz="4" w:space="0" w:color="000000"/>
            </w:tcBorders>
            <w:vAlign w:val="center"/>
          </w:tcPr>
          <w:p w14:paraId="50BD2D3C" w14:textId="77777777" w:rsidR="002A2F46" w:rsidRDefault="002A2F46" w:rsidP="002A2F46">
            <w:pPr>
              <w:spacing w:after="0"/>
              <w:jc w:val="center"/>
              <w:rPr>
                <w:rFonts w:ascii="Candara" w:eastAsia="Candara" w:hAnsi="Candara" w:cs="Candara"/>
              </w:rPr>
            </w:pPr>
          </w:p>
        </w:tc>
        <w:tc>
          <w:tcPr>
            <w:tcW w:w="1756" w:type="dxa"/>
            <w:tcBorders>
              <w:top w:val="single" w:sz="4" w:space="0" w:color="000000"/>
              <w:left w:val="single" w:sz="4" w:space="0" w:color="000000"/>
              <w:bottom w:val="single" w:sz="4" w:space="0" w:color="000000"/>
              <w:right w:val="single" w:sz="4" w:space="0" w:color="000000"/>
            </w:tcBorders>
            <w:vAlign w:val="center"/>
          </w:tcPr>
          <w:p w14:paraId="047D40F9" w14:textId="77777777" w:rsidR="002A2F46" w:rsidRDefault="002A2F46" w:rsidP="002A2F46">
            <w:pPr>
              <w:spacing w:after="0"/>
              <w:jc w:val="center"/>
              <w:rPr>
                <w:rFonts w:ascii="Candara" w:eastAsia="Candara" w:hAnsi="Candara" w:cs="Candara"/>
              </w:rPr>
            </w:pPr>
          </w:p>
        </w:tc>
      </w:tr>
    </w:tbl>
    <w:p w14:paraId="299B4005" w14:textId="77777777" w:rsidR="002A2F46" w:rsidRDefault="002A2F46" w:rsidP="007F0E0D">
      <w:pPr>
        <w:rPr>
          <w:rFonts w:asciiTheme="minorHAnsi" w:hAnsiTheme="minorHAnsi"/>
          <w:b/>
        </w:rPr>
      </w:pPr>
      <w:r>
        <w:rPr>
          <w:rFonts w:asciiTheme="minorHAnsi" w:hAnsiTheme="minorHAnsi"/>
          <w:b/>
        </w:rPr>
        <w:t>Spanish:</w:t>
      </w:r>
    </w:p>
    <w:p w14:paraId="43F3D2FD" w14:textId="77777777" w:rsidR="002A2F46" w:rsidRPr="002A2F46" w:rsidRDefault="002A2F46" w:rsidP="002A2F46">
      <w:pPr>
        <w:rPr>
          <w:rFonts w:asciiTheme="minorHAnsi" w:hAnsiTheme="minorHAnsi"/>
        </w:rPr>
      </w:pPr>
    </w:p>
    <w:p w14:paraId="7BF1FF36" w14:textId="77777777" w:rsidR="002A2F46" w:rsidRDefault="002A2F46" w:rsidP="002A2F46">
      <w:pPr>
        <w:tabs>
          <w:tab w:val="left" w:pos="1524"/>
        </w:tabs>
        <w:rPr>
          <w:rFonts w:asciiTheme="minorHAnsi" w:hAnsiTheme="minorHAnsi"/>
          <w:b/>
        </w:rPr>
      </w:pPr>
      <w:r>
        <w:rPr>
          <w:rFonts w:asciiTheme="minorHAnsi" w:hAnsiTheme="minorHAnsi"/>
          <w:b/>
        </w:rPr>
        <w:t xml:space="preserve">French: </w:t>
      </w:r>
    </w:p>
    <w:tbl>
      <w:tblPr>
        <w:tblStyle w:val="TableGrid0"/>
        <w:tblW w:w="9644" w:type="dxa"/>
        <w:tblInd w:w="143" w:type="dxa"/>
        <w:tblCellMar>
          <w:left w:w="115" w:type="dxa"/>
          <w:right w:w="115" w:type="dxa"/>
        </w:tblCellMar>
        <w:tblLook w:val="04A0" w:firstRow="1" w:lastRow="0" w:firstColumn="1" w:lastColumn="0" w:noHBand="0" w:noVBand="1"/>
      </w:tblPr>
      <w:tblGrid>
        <w:gridCol w:w="787"/>
        <w:gridCol w:w="1795"/>
        <w:gridCol w:w="1773"/>
        <w:gridCol w:w="1773"/>
        <w:gridCol w:w="1743"/>
        <w:gridCol w:w="1773"/>
      </w:tblGrid>
      <w:tr w:rsidR="002A2F46" w14:paraId="75288312" w14:textId="77777777" w:rsidTr="002A2F46">
        <w:trPr>
          <w:trHeight w:val="809"/>
        </w:trPr>
        <w:tc>
          <w:tcPr>
            <w:tcW w:w="78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DD8A984" w14:textId="77777777" w:rsidR="002A2F46" w:rsidRDefault="002A2F46" w:rsidP="00B06BE6">
            <w:pPr>
              <w:spacing w:after="0"/>
              <w:ind w:left="44"/>
              <w:jc w:val="center"/>
            </w:pPr>
            <w:r>
              <w:rPr>
                <w:rFonts w:ascii="Candara" w:eastAsia="Candara" w:hAnsi="Candara" w:cs="Candara"/>
              </w:rPr>
              <w:t xml:space="preserve">  </w:t>
            </w:r>
          </w:p>
        </w:tc>
        <w:tc>
          <w:tcPr>
            <w:tcW w:w="1795"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BEBD9D6" w14:textId="77777777" w:rsidR="002A2F46" w:rsidRDefault="00EB3142" w:rsidP="00B06BE6">
            <w:pPr>
              <w:spacing w:after="0"/>
              <w:ind w:right="1"/>
              <w:jc w:val="center"/>
            </w:pPr>
            <w:hyperlink r:id="rId20">
              <w:r w:rsidR="002A2F46">
                <w:rPr>
                  <w:rFonts w:ascii="Candara" w:eastAsia="Candara" w:hAnsi="Candara" w:cs="Candara"/>
                  <w:b/>
                  <w:color w:val="0563C1"/>
                  <w:u w:val="single" w:color="0563C1"/>
                </w:rPr>
                <w:t>Interpersonal</w:t>
              </w:r>
            </w:hyperlink>
            <w:hyperlink r:id="rId21">
              <w:r w:rsidR="002A2F46">
                <w:rPr>
                  <w:rFonts w:ascii="Candara" w:eastAsia="Candara" w:hAnsi="Candara" w:cs="Candara"/>
                  <w:b/>
                </w:rPr>
                <w:t xml:space="preserve"> </w:t>
              </w:r>
            </w:hyperlink>
          </w:p>
        </w:tc>
        <w:tc>
          <w:tcPr>
            <w:tcW w:w="177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3210B904" w14:textId="77777777" w:rsidR="002A2F46" w:rsidRDefault="00EB3142" w:rsidP="00B06BE6">
            <w:pPr>
              <w:spacing w:after="0"/>
              <w:jc w:val="center"/>
            </w:pPr>
            <w:hyperlink r:id="rId22">
              <w:r w:rsidR="002A2F46">
                <w:rPr>
                  <w:rFonts w:ascii="Candara" w:eastAsia="Candara" w:hAnsi="Candara" w:cs="Candara"/>
                  <w:b/>
                  <w:color w:val="0563C1"/>
                  <w:u w:val="single" w:color="0563C1"/>
                </w:rPr>
                <w:t>Speaking</w:t>
              </w:r>
            </w:hyperlink>
            <w:hyperlink r:id="rId23">
              <w:r w:rsidR="002A2F46">
                <w:rPr>
                  <w:rFonts w:ascii="Candara" w:eastAsia="Candara" w:hAnsi="Candara" w:cs="Candara"/>
                  <w:b/>
                </w:rPr>
                <w:t xml:space="preserve"> </w:t>
              </w:r>
            </w:hyperlink>
          </w:p>
        </w:tc>
        <w:tc>
          <w:tcPr>
            <w:tcW w:w="177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69692DD" w14:textId="77777777" w:rsidR="002A2F46" w:rsidRDefault="00EB3142" w:rsidP="00B06BE6">
            <w:pPr>
              <w:spacing w:after="0"/>
              <w:ind w:right="2"/>
              <w:jc w:val="center"/>
            </w:pPr>
            <w:hyperlink r:id="rId24">
              <w:r w:rsidR="002A2F46">
                <w:rPr>
                  <w:rFonts w:ascii="Candara" w:eastAsia="Candara" w:hAnsi="Candara" w:cs="Candara"/>
                  <w:b/>
                  <w:color w:val="0563C1"/>
                  <w:u w:val="single" w:color="0563C1"/>
                </w:rPr>
                <w:t>Listening</w:t>
              </w:r>
            </w:hyperlink>
            <w:hyperlink r:id="rId25">
              <w:r w:rsidR="002A2F46">
                <w:rPr>
                  <w:rFonts w:ascii="Candara" w:eastAsia="Candara" w:hAnsi="Candara" w:cs="Candara"/>
                  <w:b/>
                  <w:sz w:val="1"/>
                </w:rPr>
                <w:t xml:space="preserve"> </w:t>
              </w:r>
            </w:hyperlink>
          </w:p>
        </w:tc>
        <w:tc>
          <w:tcPr>
            <w:tcW w:w="174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98CFBE8" w14:textId="77777777" w:rsidR="002A2F46" w:rsidRDefault="00EB3142" w:rsidP="00B06BE6">
            <w:pPr>
              <w:spacing w:after="0"/>
              <w:ind w:left="1"/>
              <w:jc w:val="center"/>
            </w:pPr>
            <w:hyperlink r:id="rId26">
              <w:r w:rsidR="002A2F46">
                <w:rPr>
                  <w:rFonts w:ascii="Candara" w:eastAsia="Candara" w:hAnsi="Candara" w:cs="Candara"/>
                  <w:b/>
                  <w:color w:val="0563C1"/>
                  <w:u w:val="single" w:color="0563C1"/>
                </w:rPr>
                <w:t>Reading</w:t>
              </w:r>
            </w:hyperlink>
            <w:hyperlink r:id="rId27">
              <w:r w:rsidR="002A2F46">
                <w:rPr>
                  <w:rFonts w:ascii="Candara" w:eastAsia="Candara" w:hAnsi="Candara" w:cs="Candara"/>
                  <w:b/>
                  <w:sz w:val="1"/>
                </w:rPr>
                <w:t xml:space="preserve"> </w:t>
              </w:r>
            </w:hyperlink>
          </w:p>
        </w:tc>
        <w:tc>
          <w:tcPr>
            <w:tcW w:w="177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0A8C208" w14:textId="77777777" w:rsidR="002A2F46" w:rsidRDefault="00EB3142" w:rsidP="00B06BE6">
            <w:pPr>
              <w:spacing w:after="0"/>
              <w:ind w:left="1"/>
              <w:jc w:val="center"/>
            </w:pPr>
            <w:hyperlink r:id="rId28">
              <w:r w:rsidR="002A2F46">
                <w:rPr>
                  <w:rFonts w:ascii="Candara" w:eastAsia="Candara" w:hAnsi="Candara" w:cs="Candara"/>
                  <w:b/>
                  <w:color w:val="0563C1"/>
                  <w:u w:val="single" w:color="0563C1"/>
                </w:rPr>
                <w:t>Writing</w:t>
              </w:r>
            </w:hyperlink>
            <w:hyperlink r:id="rId29">
              <w:r w:rsidR="002A2F46">
                <w:rPr>
                  <w:rFonts w:ascii="Candara" w:eastAsia="Candara" w:hAnsi="Candara" w:cs="Candara"/>
                  <w:b/>
                  <w:sz w:val="1"/>
                </w:rPr>
                <w:t xml:space="preserve"> </w:t>
              </w:r>
            </w:hyperlink>
          </w:p>
        </w:tc>
      </w:tr>
      <w:tr w:rsidR="002A2F46" w14:paraId="58BE55BF" w14:textId="77777777" w:rsidTr="002A2F46">
        <w:trPr>
          <w:trHeight w:val="810"/>
        </w:trPr>
        <w:tc>
          <w:tcPr>
            <w:tcW w:w="787"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2E394566" w14:textId="77777777" w:rsidR="002A2F46" w:rsidRDefault="002A2F46" w:rsidP="00B06BE6">
            <w:pPr>
              <w:spacing w:after="0"/>
              <w:ind w:right="3"/>
              <w:jc w:val="center"/>
            </w:pPr>
            <w:r>
              <w:rPr>
                <w:rFonts w:ascii="Candara" w:eastAsia="Candara" w:hAnsi="Candara" w:cs="Candara"/>
                <w:b/>
              </w:rPr>
              <w:t xml:space="preserve">Level I </w:t>
            </w:r>
          </w:p>
        </w:tc>
        <w:tc>
          <w:tcPr>
            <w:tcW w:w="17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281745" w14:textId="77777777" w:rsidR="002A2F46" w:rsidRDefault="002A2F46" w:rsidP="00B06BE6">
            <w:pPr>
              <w:spacing w:after="0"/>
              <w:ind w:left="1"/>
              <w:jc w:val="center"/>
            </w:pPr>
            <w:r>
              <w:rPr>
                <w:rFonts w:ascii="Candara" w:eastAsia="Candara" w:hAnsi="Candara" w:cs="Candara"/>
                <w:b/>
              </w:rPr>
              <w:t xml:space="preserve">Novice High </w:t>
            </w:r>
          </w:p>
        </w:tc>
        <w:tc>
          <w:tcPr>
            <w:tcW w:w="17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19B44" w14:textId="77777777" w:rsidR="002A2F46" w:rsidRDefault="002A2F46" w:rsidP="00B06BE6">
            <w:pPr>
              <w:spacing w:after="0"/>
              <w:ind w:left="2"/>
              <w:jc w:val="center"/>
            </w:pPr>
            <w:r>
              <w:rPr>
                <w:rFonts w:ascii="Candara" w:eastAsia="Candara" w:hAnsi="Candara" w:cs="Candara"/>
                <w:b/>
              </w:rPr>
              <w:t xml:space="preserve">Novice High </w:t>
            </w:r>
          </w:p>
        </w:tc>
        <w:tc>
          <w:tcPr>
            <w:tcW w:w="17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7E5A71" w14:textId="77777777" w:rsidR="002A2F46" w:rsidRDefault="002A2F46" w:rsidP="00B06BE6">
            <w:pPr>
              <w:spacing w:after="0"/>
              <w:ind w:left="2"/>
              <w:jc w:val="center"/>
            </w:pPr>
            <w:r>
              <w:rPr>
                <w:rFonts w:ascii="Candara" w:eastAsia="Candara" w:hAnsi="Candara" w:cs="Candara"/>
                <w:b/>
              </w:rPr>
              <w:t xml:space="preserve">Novice High </w:t>
            </w:r>
          </w:p>
        </w:tc>
        <w:tc>
          <w:tcPr>
            <w:tcW w:w="17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60799D" w14:textId="77777777" w:rsidR="002A2F46" w:rsidRDefault="002A2F46" w:rsidP="00B06BE6">
            <w:pPr>
              <w:spacing w:after="0"/>
              <w:ind w:left="2"/>
              <w:jc w:val="center"/>
            </w:pPr>
            <w:r>
              <w:rPr>
                <w:rFonts w:ascii="Candara" w:eastAsia="Candara" w:hAnsi="Candara" w:cs="Candara"/>
                <w:b/>
              </w:rPr>
              <w:t xml:space="preserve">Intermediate Low </w:t>
            </w:r>
          </w:p>
        </w:tc>
        <w:tc>
          <w:tcPr>
            <w:tcW w:w="17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2670B3" w14:textId="77777777" w:rsidR="002A2F46" w:rsidRDefault="002A2F46" w:rsidP="00B06BE6">
            <w:pPr>
              <w:spacing w:after="0"/>
              <w:ind w:left="2"/>
              <w:jc w:val="center"/>
            </w:pPr>
            <w:r>
              <w:rPr>
                <w:rFonts w:ascii="Candara" w:eastAsia="Candara" w:hAnsi="Candara" w:cs="Candara"/>
                <w:b/>
              </w:rPr>
              <w:t xml:space="preserve">Novice High </w:t>
            </w:r>
          </w:p>
        </w:tc>
      </w:tr>
      <w:tr w:rsidR="002A2F46" w14:paraId="02652213" w14:textId="77777777" w:rsidTr="002A2F46">
        <w:trPr>
          <w:trHeight w:val="810"/>
        </w:trPr>
        <w:tc>
          <w:tcPr>
            <w:tcW w:w="787" w:type="dxa"/>
            <w:tcBorders>
              <w:top w:val="single" w:sz="4" w:space="0" w:color="000000"/>
              <w:left w:val="single" w:sz="4" w:space="0" w:color="000000"/>
              <w:bottom w:val="single" w:sz="4" w:space="0" w:color="000000"/>
              <w:right w:val="single" w:sz="4" w:space="0" w:color="000000"/>
            </w:tcBorders>
            <w:shd w:val="clear" w:color="auto" w:fill="C6E0B4"/>
            <w:vAlign w:val="center"/>
          </w:tcPr>
          <w:p w14:paraId="18EC6E9C" w14:textId="77777777" w:rsidR="002A2F46" w:rsidRDefault="002A2F46" w:rsidP="00B06BE6">
            <w:pPr>
              <w:spacing w:after="0"/>
              <w:ind w:right="3"/>
              <w:jc w:val="center"/>
            </w:pPr>
            <w:r>
              <w:rPr>
                <w:rFonts w:ascii="Candara" w:eastAsia="Candara" w:hAnsi="Candara" w:cs="Candara"/>
                <w:b/>
              </w:rPr>
              <w:t xml:space="preserve">Level II </w:t>
            </w:r>
          </w:p>
        </w:tc>
        <w:tc>
          <w:tcPr>
            <w:tcW w:w="1795" w:type="dxa"/>
            <w:tcBorders>
              <w:top w:val="single" w:sz="4" w:space="0" w:color="000000"/>
              <w:left w:val="single" w:sz="4" w:space="0" w:color="000000"/>
              <w:bottom w:val="single" w:sz="4" w:space="0" w:color="000000"/>
              <w:right w:val="single" w:sz="4" w:space="0" w:color="000000"/>
            </w:tcBorders>
            <w:vAlign w:val="center"/>
          </w:tcPr>
          <w:p w14:paraId="415C1191" w14:textId="77777777" w:rsidR="002A2F46" w:rsidRDefault="002A2F46" w:rsidP="00B06BE6">
            <w:pPr>
              <w:spacing w:after="0"/>
              <w:ind w:left="3"/>
              <w:jc w:val="center"/>
            </w:pPr>
            <w:r>
              <w:rPr>
                <w:rFonts w:ascii="Candara" w:eastAsia="Candara" w:hAnsi="Candara" w:cs="Candara"/>
              </w:rPr>
              <w:t xml:space="preserve">Intermediate Low </w:t>
            </w:r>
          </w:p>
        </w:tc>
        <w:tc>
          <w:tcPr>
            <w:tcW w:w="1773" w:type="dxa"/>
            <w:tcBorders>
              <w:top w:val="single" w:sz="4" w:space="0" w:color="000000"/>
              <w:left w:val="single" w:sz="4" w:space="0" w:color="000000"/>
              <w:bottom w:val="single" w:sz="4" w:space="0" w:color="000000"/>
              <w:right w:val="single" w:sz="4" w:space="0" w:color="000000"/>
            </w:tcBorders>
            <w:vAlign w:val="center"/>
          </w:tcPr>
          <w:p w14:paraId="041AB8AD" w14:textId="77777777" w:rsidR="002A2F46" w:rsidRDefault="002A2F46" w:rsidP="00B06BE6">
            <w:pPr>
              <w:spacing w:after="0"/>
              <w:ind w:left="4"/>
              <w:jc w:val="center"/>
            </w:pPr>
            <w:r>
              <w:rPr>
                <w:rFonts w:ascii="Candara" w:eastAsia="Candara" w:hAnsi="Candara" w:cs="Candara"/>
              </w:rPr>
              <w:t xml:space="preserve">Intermediate Low </w:t>
            </w:r>
          </w:p>
        </w:tc>
        <w:tc>
          <w:tcPr>
            <w:tcW w:w="1773" w:type="dxa"/>
            <w:tcBorders>
              <w:top w:val="single" w:sz="4" w:space="0" w:color="000000"/>
              <w:left w:val="single" w:sz="4" w:space="0" w:color="000000"/>
              <w:bottom w:val="single" w:sz="4" w:space="0" w:color="000000"/>
              <w:right w:val="single" w:sz="4" w:space="0" w:color="000000"/>
            </w:tcBorders>
            <w:vAlign w:val="center"/>
          </w:tcPr>
          <w:p w14:paraId="102B85E3" w14:textId="77777777" w:rsidR="002A2F46" w:rsidRDefault="002A2F46" w:rsidP="00B06BE6">
            <w:pPr>
              <w:spacing w:after="0"/>
              <w:ind w:left="3"/>
              <w:jc w:val="center"/>
            </w:pPr>
            <w:r>
              <w:rPr>
                <w:rFonts w:ascii="Candara" w:eastAsia="Candara" w:hAnsi="Candara" w:cs="Candara"/>
              </w:rPr>
              <w:t xml:space="preserve">Intermediate Low </w:t>
            </w:r>
          </w:p>
        </w:tc>
        <w:tc>
          <w:tcPr>
            <w:tcW w:w="1743" w:type="dxa"/>
            <w:tcBorders>
              <w:top w:val="single" w:sz="4" w:space="0" w:color="000000"/>
              <w:left w:val="single" w:sz="4" w:space="0" w:color="000000"/>
              <w:bottom w:val="single" w:sz="4" w:space="0" w:color="000000"/>
              <w:right w:val="single" w:sz="4" w:space="0" w:color="000000"/>
            </w:tcBorders>
            <w:vAlign w:val="center"/>
          </w:tcPr>
          <w:p w14:paraId="70BC226A" w14:textId="77777777" w:rsidR="002A2F46" w:rsidRDefault="002A2F46" w:rsidP="00B06BE6">
            <w:pPr>
              <w:spacing w:after="0"/>
              <w:jc w:val="center"/>
            </w:pPr>
            <w:r>
              <w:rPr>
                <w:rFonts w:ascii="Candara" w:eastAsia="Candara" w:hAnsi="Candara" w:cs="Candara"/>
              </w:rPr>
              <w:t xml:space="preserve">Intermediate Mid -  </w:t>
            </w:r>
          </w:p>
        </w:tc>
        <w:tc>
          <w:tcPr>
            <w:tcW w:w="1773" w:type="dxa"/>
            <w:tcBorders>
              <w:top w:val="single" w:sz="4" w:space="0" w:color="000000"/>
              <w:left w:val="single" w:sz="4" w:space="0" w:color="000000"/>
              <w:bottom w:val="single" w:sz="4" w:space="0" w:color="000000"/>
              <w:right w:val="single" w:sz="4" w:space="0" w:color="000000"/>
            </w:tcBorders>
            <w:vAlign w:val="center"/>
          </w:tcPr>
          <w:p w14:paraId="7C812B40" w14:textId="77777777" w:rsidR="002A2F46" w:rsidRDefault="002A2F46" w:rsidP="00B06BE6">
            <w:pPr>
              <w:spacing w:after="0"/>
              <w:ind w:left="3"/>
              <w:jc w:val="center"/>
            </w:pPr>
            <w:r>
              <w:rPr>
                <w:rFonts w:ascii="Candara" w:eastAsia="Candara" w:hAnsi="Candara" w:cs="Candara"/>
              </w:rPr>
              <w:t xml:space="preserve">Intermediate Low </w:t>
            </w:r>
          </w:p>
        </w:tc>
      </w:tr>
      <w:tr w:rsidR="002A2F46" w14:paraId="49FB93A4" w14:textId="77777777" w:rsidTr="002A2F46">
        <w:trPr>
          <w:trHeight w:val="810"/>
        </w:trPr>
        <w:tc>
          <w:tcPr>
            <w:tcW w:w="787" w:type="dxa"/>
            <w:tcBorders>
              <w:top w:val="single" w:sz="4" w:space="0" w:color="000000"/>
              <w:left w:val="single" w:sz="4" w:space="0" w:color="000000"/>
              <w:bottom w:val="single" w:sz="4" w:space="0" w:color="000000"/>
              <w:right w:val="single" w:sz="4" w:space="0" w:color="000000"/>
            </w:tcBorders>
            <w:shd w:val="clear" w:color="auto" w:fill="548235"/>
            <w:vAlign w:val="center"/>
          </w:tcPr>
          <w:p w14:paraId="7CD8F510" w14:textId="77777777" w:rsidR="002A2F46" w:rsidRDefault="002A2F46" w:rsidP="00B06BE6">
            <w:pPr>
              <w:spacing w:after="0"/>
              <w:jc w:val="center"/>
            </w:pPr>
            <w:r>
              <w:rPr>
                <w:rFonts w:ascii="Candara" w:eastAsia="Candara" w:hAnsi="Candara" w:cs="Candara"/>
                <w:b/>
              </w:rPr>
              <w:t xml:space="preserve">Level III </w:t>
            </w:r>
          </w:p>
        </w:tc>
        <w:tc>
          <w:tcPr>
            <w:tcW w:w="1795" w:type="dxa"/>
            <w:tcBorders>
              <w:top w:val="single" w:sz="4" w:space="0" w:color="000000"/>
              <w:left w:val="single" w:sz="4" w:space="0" w:color="000000"/>
              <w:bottom w:val="single" w:sz="4" w:space="0" w:color="000000"/>
              <w:right w:val="single" w:sz="4" w:space="0" w:color="000000"/>
            </w:tcBorders>
            <w:vAlign w:val="center"/>
          </w:tcPr>
          <w:p w14:paraId="2A3E4F91" w14:textId="77777777" w:rsidR="002A2F46" w:rsidRDefault="002A2F46" w:rsidP="00B06BE6">
            <w:pPr>
              <w:spacing w:after="0"/>
              <w:jc w:val="center"/>
            </w:pPr>
            <w:r>
              <w:rPr>
                <w:rFonts w:ascii="Candara" w:eastAsia="Candara" w:hAnsi="Candara" w:cs="Candara"/>
              </w:rPr>
              <w:t xml:space="preserve">Intermediate Mid - </w:t>
            </w:r>
          </w:p>
        </w:tc>
        <w:tc>
          <w:tcPr>
            <w:tcW w:w="1773" w:type="dxa"/>
            <w:tcBorders>
              <w:top w:val="single" w:sz="4" w:space="0" w:color="000000"/>
              <w:left w:val="single" w:sz="4" w:space="0" w:color="000000"/>
              <w:bottom w:val="single" w:sz="4" w:space="0" w:color="000000"/>
              <w:right w:val="single" w:sz="4" w:space="0" w:color="000000"/>
            </w:tcBorders>
            <w:vAlign w:val="center"/>
          </w:tcPr>
          <w:p w14:paraId="337F35AF" w14:textId="77777777" w:rsidR="002A2F46" w:rsidRDefault="002A2F46" w:rsidP="00B06BE6">
            <w:pPr>
              <w:spacing w:after="0"/>
              <w:ind w:left="1"/>
              <w:jc w:val="center"/>
            </w:pPr>
            <w:r>
              <w:rPr>
                <w:rFonts w:ascii="Candara" w:eastAsia="Candara" w:hAnsi="Candara" w:cs="Candara"/>
              </w:rPr>
              <w:t xml:space="preserve">Intermediate Mid -  </w:t>
            </w:r>
          </w:p>
        </w:tc>
        <w:tc>
          <w:tcPr>
            <w:tcW w:w="1773" w:type="dxa"/>
            <w:tcBorders>
              <w:top w:val="single" w:sz="4" w:space="0" w:color="000000"/>
              <w:left w:val="single" w:sz="4" w:space="0" w:color="000000"/>
              <w:bottom w:val="single" w:sz="4" w:space="0" w:color="000000"/>
              <w:right w:val="single" w:sz="4" w:space="0" w:color="000000"/>
            </w:tcBorders>
            <w:vAlign w:val="center"/>
          </w:tcPr>
          <w:p w14:paraId="323B4368" w14:textId="77777777" w:rsidR="002A2F46" w:rsidRDefault="002A2F46" w:rsidP="00B06BE6">
            <w:pPr>
              <w:spacing w:after="0"/>
              <w:ind w:left="1"/>
              <w:jc w:val="center"/>
            </w:pPr>
            <w:r>
              <w:rPr>
                <w:rFonts w:ascii="Candara" w:eastAsia="Candara" w:hAnsi="Candara" w:cs="Candara"/>
              </w:rPr>
              <w:t xml:space="preserve">Intermediate Mid -  </w:t>
            </w:r>
          </w:p>
        </w:tc>
        <w:tc>
          <w:tcPr>
            <w:tcW w:w="1743" w:type="dxa"/>
            <w:tcBorders>
              <w:top w:val="single" w:sz="4" w:space="0" w:color="000000"/>
              <w:left w:val="single" w:sz="4" w:space="0" w:color="000000"/>
              <w:bottom w:val="single" w:sz="4" w:space="0" w:color="000000"/>
              <w:right w:val="single" w:sz="4" w:space="0" w:color="000000"/>
            </w:tcBorders>
            <w:vAlign w:val="center"/>
          </w:tcPr>
          <w:p w14:paraId="2695B58A" w14:textId="77777777" w:rsidR="002A2F46" w:rsidRDefault="002A2F46" w:rsidP="00B06BE6">
            <w:pPr>
              <w:spacing w:after="0"/>
              <w:ind w:left="1"/>
              <w:jc w:val="center"/>
            </w:pPr>
            <w:r>
              <w:rPr>
                <w:rFonts w:ascii="Candara" w:eastAsia="Candara" w:hAnsi="Candara" w:cs="Candara"/>
              </w:rPr>
              <w:t xml:space="preserve">Intermediate Mid </w:t>
            </w:r>
          </w:p>
        </w:tc>
        <w:tc>
          <w:tcPr>
            <w:tcW w:w="1773" w:type="dxa"/>
            <w:tcBorders>
              <w:top w:val="single" w:sz="4" w:space="0" w:color="000000"/>
              <w:left w:val="single" w:sz="4" w:space="0" w:color="000000"/>
              <w:bottom w:val="single" w:sz="4" w:space="0" w:color="000000"/>
              <w:right w:val="single" w:sz="4" w:space="0" w:color="000000"/>
            </w:tcBorders>
            <w:vAlign w:val="center"/>
          </w:tcPr>
          <w:p w14:paraId="586230EB" w14:textId="77777777" w:rsidR="002A2F46" w:rsidRDefault="002A2F46" w:rsidP="00B06BE6">
            <w:pPr>
              <w:spacing w:after="0"/>
              <w:ind w:left="1"/>
              <w:jc w:val="center"/>
            </w:pPr>
            <w:r>
              <w:rPr>
                <w:rFonts w:ascii="Candara" w:eastAsia="Candara" w:hAnsi="Candara" w:cs="Candara"/>
              </w:rPr>
              <w:t xml:space="preserve">Intermediate Mid -  </w:t>
            </w:r>
          </w:p>
        </w:tc>
      </w:tr>
      <w:tr w:rsidR="002A2F46" w14:paraId="58C805CF" w14:textId="77777777" w:rsidTr="002A2F46">
        <w:trPr>
          <w:trHeight w:val="810"/>
        </w:trPr>
        <w:tc>
          <w:tcPr>
            <w:tcW w:w="787"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535BE679" w14:textId="77777777" w:rsidR="002A2F46" w:rsidRDefault="002A2F46" w:rsidP="00B06BE6">
            <w:pPr>
              <w:spacing w:after="0"/>
              <w:jc w:val="center"/>
            </w:pPr>
            <w:r>
              <w:rPr>
                <w:rFonts w:ascii="Candara" w:eastAsia="Candara" w:hAnsi="Candara" w:cs="Candara"/>
                <w:b/>
              </w:rPr>
              <w:t xml:space="preserve">Level IV </w:t>
            </w:r>
          </w:p>
        </w:tc>
        <w:tc>
          <w:tcPr>
            <w:tcW w:w="1795" w:type="dxa"/>
            <w:tcBorders>
              <w:top w:val="single" w:sz="4" w:space="0" w:color="000000"/>
              <w:left w:val="single" w:sz="4" w:space="0" w:color="000000"/>
              <w:bottom w:val="single" w:sz="4" w:space="0" w:color="000000"/>
              <w:right w:val="single" w:sz="4" w:space="0" w:color="000000"/>
            </w:tcBorders>
            <w:vAlign w:val="center"/>
          </w:tcPr>
          <w:p w14:paraId="07A59F61" w14:textId="77777777" w:rsidR="002A2F46" w:rsidRDefault="002A2F46" w:rsidP="00B06BE6">
            <w:pPr>
              <w:spacing w:after="0"/>
              <w:ind w:left="1"/>
              <w:jc w:val="center"/>
            </w:pPr>
            <w:r>
              <w:rPr>
                <w:rFonts w:ascii="Candara" w:eastAsia="Candara" w:hAnsi="Candara" w:cs="Candara"/>
              </w:rPr>
              <w:t xml:space="preserve">Intermediate Mid </w:t>
            </w:r>
          </w:p>
        </w:tc>
        <w:tc>
          <w:tcPr>
            <w:tcW w:w="1773" w:type="dxa"/>
            <w:tcBorders>
              <w:top w:val="single" w:sz="4" w:space="0" w:color="000000"/>
              <w:left w:val="single" w:sz="4" w:space="0" w:color="000000"/>
              <w:bottom w:val="single" w:sz="4" w:space="0" w:color="000000"/>
              <w:right w:val="single" w:sz="4" w:space="0" w:color="000000"/>
            </w:tcBorders>
            <w:vAlign w:val="center"/>
          </w:tcPr>
          <w:p w14:paraId="77E00388" w14:textId="77777777" w:rsidR="002A2F46" w:rsidRDefault="002A2F46" w:rsidP="00B06BE6">
            <w:pPr>
              <w:spacing w:after="0"/>
              <w:ind w:left="1"/>
              <w:jc w:val="center"/>
            </w:pPr>
            <w:r>
              <w:rPr>
                <w:rFonts w:ascii="Candara" w:eastAsia="Candara" w:hAnsi="Candara" w:cs="Candara"/>
              </w:rPr>
              <w:t xml:space="preserve">Intermediate Mid </w:t>
            </w:r>
          </w:p>
        </w:tc>
        <w:tc>
          <w:tcPr>
            <w:tcW w:w="1773" w:type="dxa"/>
            <w:tcBorders>
              <w:top w:val="single" w:sz="4" w:space="0" w:color="000000"/>
              <w:left w:val="single" w:sz="4" w:space="0" w:color="000000"/>
              <w:bottom w:val="single" w:sz="4" w:space="0" w:color="000000"/>
              <w:right w:val="single" w:sz="4" w:space="0" w:color="000000"/>
            </w:tcBorders>
            <w:vAlign w:val="center"/>
          </w:tcPr>
          <w:p w14:paraId="67F47A8E" w14:textId="77777777" w:rsidR="002A2F46" w:rsidRDefault="002A2F46" w:rsidP="00B06BE6">
            <w:pPr>
              <w:spacing w:after="0"/>
              <w:ind w:left="1"/>
              <w:jc w:val="center"/>
            </w:pPr>
            <w:r>
              <w:rPr>
                <w:rFonts w:ascii="Candara" w:eastAsia="Candara" w:hAnsi="Candara" w:cs="Candara"/>
              </w:rPr>
              <w:t xml:space="preserve">Intermediate Mid </w:t>
            </w:r>
          </w:p>
        </w:tc>
        <w:tc>
          <w:tcPr>
            <w:tcW w:w="1743" w:type="dxa"/>
            <w:tcBorders>
              <w:top w:val="single" w:sz="4" w:space="0" w:color="000000"/>
              <w:left w:val="single" w:sz="4" w:space="0" w:color="000000"/>
              <w:bottom w:val="single" w:sz="4" w:space="0" w:color="000000"/>
              <w:right w:val="single" w:sz="4" w:space="0" w:color="000000"/>
            </w:tcBorders>
            <w:vAlign w:val="center"/>
          </w:tcPr>
          <w:p w14:paraId="290E870F" w14:textId="77777777" w:rsidR="002A2F46" w:rsidRDefault="002A2F46" w:rsidP="00B06BE6">
            <w:pPr>
              <w:spacing w:after="0"/>
              <w:jc w:val="center"/>
            </w:pPr>
            <w:r>
              <w:rPr>
                <w:rFonts w:ascii="Candara" w:eastAsia="Candara" w:hAnsi="Candara" w:cs="Candara"/>
              </w:rPr>
              <w:t xml:space="preserve">Intermediate High -  </w:t>
            </w:r>
          </w:p>
        </w:tc>
        <w:tc>
          <w:tcPr>
            <w:tcW w:w="1773" w:type="dxa"/>
            <w:tcBorders>
              <w:top w:val="single" w:sz="4" w:space="0" w:color="000000"/>
              <w:left w:val="single" w:sz="4" w:space="0" w:color="000000"/>
              <w:bottom w:val="single" w:sz="4" w:space="0" w:color="000000"/>
              <w:right w:val="single" w:sz="4" w:space="0" w:color="000000"/>
            </w:tcBorders>
            <w:vAlign w:val="center"/>
          </w:tcPr>
          <w:p w14:paraId="2D600C63" w14:textId="77777777" w:rsidR="002A2F46" w:rsidRDefault="002A2F46" w:rsidP="00B06BE6">
            <w:pPr>
              <w:spacing w:after="0"/>
              <w:ind w:left="1"/>
              <w:jc w:val="center"/>
            </w:pPr>
            <w:r>
              <w:rPr>
                <w:rFonts w:ascii="Candara" w:eastAsia="Candara" w:hAnsi="Candara" w:cs="Candara"/>
              </w:rPr>
              <w:t xml:space="preserve">Intermediate Mid </w:t>
            </w:r>
          </w:p>
        </w:tc>
      </w:tr>
      <w:tr w:rsidR="002A2F46" w14:paraId="4E17AD75" w14:textId="77777777" w:rsidTr="002A2F46">
        <w:trPr>
          <w:trHeight w:val="809"/>
        </w:trPr>
        <w:tc>
          <w:tcPr>
            <w:tcW w:w="787"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0C93B9DB" w14:textId="77777777" w:rsidR="002A2F46" w:rsidRDefault="002A2F46" w:rsidP="00B06BE6">
            <w:pPr>
              <w:spacing w:after="0"/>
              <w:jc w:val="center"/>
            </w:pPr>
            <w:r>
              <w:rPr>
                <w:rFonts w:ascii="Candara" w:eastAsia="Candara" w:hAnsi="Candara" w:cs="Candara"/>
                <w:b/>
              </w:rPr>
              <w:t xml:space="preserve">Level V - VIII </w:t>
            </w:r>
          </w:p>
        </w:tc>
        <w:tc>
          <w:tcPr>
            <w:tcW w:w="1795" w:type="dxa"/>
            <w:tcBorders>
              <w:top w:val="single" w:sz="4" w:space="0" w:color="000000"/>
              <w:left w:val="single" w:sz="4" w:space="0" w:color="000000"/>
              <w:bottom w:val="single" w:sz="4" w:space="0" w:color="000000"/>
              <w:right w:val="single" w:sz="4" w:space="0" w:color="000000"/>
            </w:tcBorders>
            <w:vAlign w:val="center"/>
          </w:tcPr>
          <w:p w14:paraId="1A4DD05E" w14:textId="77777777" w:rsidR="002A2F46" w:rsidRDefault="002A2F46" w:rsidP="00B06BE6">
            <w:pPr>
              <w:spacing w:after="0"/>
              <w:jc w:val="center"/>
            </w:pPr>
            <w:r>
              <w:rPr>
                <w:rFonts w:ascii="Candara" w:eastAsia="Candara" w:hAnsi="Candara" w:cs="Candara"/>
              </w:rPr>
              <w:t xml:space="preserve">Intermediate High - to Advanced Low </w:t>
            </w:r>
          </w:p>
        </w:tc>
        <w:tc>
          <w:tcPr>
            <w:tcW w:w="1773" w:type="dxa"/>
            <w:tcBorders>
              <w:top w:val="single" w:sz="4" w:space="0" w:color="000000"/>
              <w:left w:val="single" w:sz="4" w:space="0" w:color="000000"/>
              <w:bottom w:val="single" w:sz="4" w:space="0" w:color="000000"/>
              <w:right w:val="single" w:sz="4" w:space="0" w:color="000000"/>
            </w:tcBorders>
            <w:vAlign w:val="center"/>
          </w:tcPr>
          <w:p w14:paraId="363F5667" w14:textId="77777777" w:rsidR="002A2F46" w:rsidRDefault="002A2F46" w:rsidP="00B06BE6">
            <w:pPr>
              <w:spacing w:after="0"/>
              <w:jc w:val="center"/>
            </w:pPr>
            <w:r>
              <w:rPr>
                <w:rFonts w:ascii="Candara" w:eastAsia="Candara" w:hAnsi="Candara" w:cs="Candara"/>
              </w:rPr>
              <w:t xml:space="preserve">Intermediate High - to Advanced Low </w:t>
            </w:r>
          </w:p>
        </w:tc>
        <w:tc>
          <w:tcPr>
            <w:tcW w:w="1773" w:type="dxa"/>
            <w:tcBorders>
              <w:top w:val="single" w:sz="4" w:space="0" w:color="000000"/>
              <w:left w:val="single" w:sz="4" w:space="0" w:color="000000"/>
              <w:bottom w:val="single" w:sz="4" w:space="0" w:color="000000"/>
              <w:right w:val="single" w:sz="4" w:space="0" w:color="000000"/>
            </w:tcBorders>
            <w:vAlign w:val="center"/>
          </w:tcPr>
          <w:p w14:paraId="36E2865C" w14:textId="77777777" w:rsidR="002A2F46" w:rsidRDefault="002A2F46" w:rsidP="00B06BE6">
            <w:pPr>
              <w:spacing w:after="0"/>
              <w:jc w:val="center"/>
            </w:pPr>
            <w:r>
              <w:rPr>
                <w:rFonts w:ascii="Candara" w:eastAsia="Candara" w:hAnsi="Candara" w:cs="Candara"/>
              </w:rPr>
              <w:t xml:space="preserve">Intermediate High - to Advanced Low </w:t>
            </w:r>
          </w:p>
        </w:tc>
        <w:tc>
          <w:tcPr>
            <w:tcW w:w="1743" w:type="dxa"/>
            <w:tcBorders>
              <w:top w:val="single" w:sz="4" w:space="0" w:color="000000"/>
              <w:left w:val="single" w:sz="4" w:space="0" w:color="000000"/>
              <w:bottom w:val="single" w:sz="4" w:space="0" w:color="000000"/>
              <w:right w:val="single" w:sz="4" w:space="0" w:color="000000"/>
            </w:tcBorders>
            <w:vAlign w:val="center"/>
          </w:tcPr>
          <w:p w14:paraId="2B494234" w14:textId="77777777" w:rsidR="002A2F46" w:rsidRDefault="002A2F46" w:rsidP="00B06BE6">
            <w:pPr>
              <w:spacing w:after="0"/>
              <w:jc w:val="center"/>
            </w:pPr>
            <w:r>
              <w:rPr>
                <w:rFonts w:ascii="Candara" w:eastAsia="Candara" w:hAnsi="Candara" w:cs="Candara"/>
              </w:rPr>
              <w:t xml:space="preserve">Intermediate High to Advanced Low </w:t>
            </w:r>
          </w:p>
        </w:tc>
        <w:tc>
          <w:tcPr>
            <w:tcW w:w="1773" w:type="dxa"/>
            <w:tcBorders>
              <w:top w:val="single" w:sz="4" w:space="0" w:color="000000"/>
              <w:left w:val="single" w:sz="4" w:space="0" w:color="000000"/>
              <w:bottom w:val="single" w:sz="4" w:space="0" w:color="000000"/>
              <w:right w:val="single" w:sz="4" w:space="0" w:color="000000"/>
            </w:tcBorders>
            <w:vAlign w:val="center"/>
          </w:tcPr>
          <w:p w14:paraId="347D8302" w14:textId="77777777" w:rsidR="002A2F46" w:rsidRDefault="002A2F46" w:rsidP="00B06BE6">
            <w:pPr>
              <w:spacing w:after="0"/>
              <w:jc w:val="center"/>
            </w:pPr>
            <w:r>
              <w:rPr>
                <w:rFonts w:ascii="Candara" w:eastAsia="Candara" w:hAnsi="Candara" w:cs="Candara"/>
              </w:rPr>
              <w:t xml:space="preserve">Intermediate High - to Advanced Low </w:t>
            </w:r>
          </w:p>
        </w:tc>
      </w:tr>
    </w:tbl>
    <w:p w14:paraId="7D663126" w14:textId="77777777" w:rsidR="002A2F46" w:rsidRDefault="002A2F46" w:rsidP="002A2F46">
      <w:pPr>
        <w:tabs>
          <w:tab w:val="left" w:pos="1524"/>
        </w:tabs>
        <w:rPr>
          <w:rFonts w:asciiTheme="minorHAnsi" w:hAnsiTheme="minorHAnsi"/>
          <w:b/>
        </w:rPr>
      </w:pPr>
    </w:p>
    <w:p w14:paraId="5478823A" w14:textId="77777777" w:rsidR="002A2F46" w:rsidRDefault="002A2F46" w:rsidP="002A2F46">
      <w:pPr>
        <w:tabs>
          <w:tab w:val="left" w:pos="1524"/>
        </w:tabs>
        <w:rPr>
          <w:rFonts w:asciiTheme="minorHAnsi" w:hAnsiTheme="minorHAnsi"/>
          <w:b/>
        </w:rPr>
      </w:pPr>
    </w:p>
    <w:p w14:paraId="2E28DBFD" w14:textId="77777777" w:rsidR="002A2F46" w:rsidRDefault="002A2F46" w:rsidP="002A2F46">
      <w:pPr>
        <w:tabs>
          <w:tab w:val="left" w:pos="1524"/>
        </w:tabs>
        <w:rPr>
          <w:rFonts w:asciiTheme="minorHAnsi" w:hAnsiTheme="minorHAnsi"/>
          <w:b/>
        </w:rPr>
      </w:pPr>
      <w:r>
        <w:rPr>
          <w:rFonts w:asciiTheme="minorHAnsi" w:hAnsiTheme="minorHAnsi"/>
          <w:b/>
        </w:rPr>
        <w:lastRenderedPageBreak/>
        <w:t>German:</w:t>
      </w:r>
    </w:p>
    <w:tbl>
      <w:tblPr>
        <w:tblStyle w:val="TableGrid0"/>
        <w:tblW w:w="9866" w:type="dxa"/>
        <w:tblInd w:w="-113" w:type="dxa"/>
        <w:tblCellMar>
          <w:left w:w="115" w:type="dxa"/>
          <w:right w:w="115" w:type="dxa"/>
        </w:tblCellMar>
        <w:tblLook w:val="04A0" w:firstRow="1" w:lastRow="0" w:firstColumn="1" w:lastColumn="0" w:noHBand="0" w:noVBand="1"/>
      </w:tblPr>
      <w:tblGrid>
        <w:gridCol w:w="790"/>
        <w:gridCol w:w="1839"/>
        <w:gridCol w:w="1817"/>
        <w:gridCol w:w="1819"/>
        <w:gridCol w:w="1784"/>
        <w:gridCol w:w="1817"/>
      </w:tblGrid>
      <w:tr w:rsidR="002A2F46" w14:paraId="53091F34" w14:textId="77777777" w:rsidTr="002A2F46">
        <w:trPr>
          <w:trHeight w:val="851"/>
        </w:trPr>
        <w:tc>
          <w:tcPr>
            <w:tcW w:w="790"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08C487B" w14:textId="77777777" w:rsidR="002A2F46" w:rsidRDefault="002A2F46" w:rsidP="00B06BE6">
            <w:pPr>
              <w:spacing w:after="0"/>
              <w:ind w:left="43"/>
              <w:jc w:val="center"/>
            </w:pPr>
            <w:r>
              <w:rPr>
                <w:rFonts w:ascii="Candara" w:eastAsia="Candara" w:hAnsi="Candara" w:cs="Candara"/>
              </w:rPr>
              <w:t xml:space="preserve">  </w:t>
            </w:r>
          </w:p>
        </w:tc>
        <w:tc>
          <w:tcPr>
            <w:tcW w:w="1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0C59324" w14:textId="77777777" w:rsidR="002A2F46" w:rsidRDefault="00EB3142" w:rsidP="00B06BE6">
            <w:pPr>
              <w:spacing w:after="0"/>
              <w:ind w:right="4"/>
              <w:jc w:val="center"/>
            </w:pPr>
            <w:hyperlink r:id="rId30">
              <w:r w:rsidR="002A2F46">
                <w:rPr>
                  <w:rFonts w:ascii="Candara" w:eastAsia="Candara" w:hAnsi="Candara" w:cs="Candara"/>
                  <w:b/>
                  <w:color w:val="0563C1"/>
                  <w:u w:val="single" w:color="0563C1"/>
                </w:rPr>
                <w:t>Interpersonal</w:t>
              </w:r>
            </w:hyperlink>
            <w:hyperlink r:id="rId31">
              <w:r w:rsidR="002A2F46">
                <w:rPr>
                  <w:rFonts w:ascii="Candara" w:eastAsia="Candara" w:hAnsi="Candara" w:cs="Candara"/>
                  <w:b/>
                </w:rPr>
                <w:t xml:space="preserve"> </w:t>
              </w:r>
            </w:hyperlink>
          </w:p>
        </w:tc>
        <w:tc>
          <w:tcPr>
            <w:tcW w:w="181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6AA9AAE" w14:textId="77777777" w:rsidR="002A2F46" w:rsidRDefault="00EB3142" w:rsidP="00B06BE6">
            <w:pPr>
              <w:spacing w:after="0"/>
              <w:ind w:left="1"/>
              <w:jc w:val="center"/>
            </w:pPr>
            <w:hyperlink r:id="rId32">
              <w:r w:rsidR="002A2F46">
                <w:rPr>
                  <w:rFonts w:ascii="Candara" w:eastAsia="Candara" w:hAnsi="Candara" w:cs="Candara"/>
                  <w:b/>
                  <w:color w:val="0563C1"/>
                  <w:u w:val="single" w:color="0563C1"/>
                </w:rPr>
                <w:t>Speaking</w:t>
              </w:r>
            </w:hyperlink>
            <w:hyperlink r:id="rId33">
              <w:r w:rsidR="002A2F46">
                <w:rPr>
                  <w:rFonts w:ascii="Candara" w:eastAsia="Candara" w:hAnsi="Candara" w:cs="Candara"/>
                  <w:b/>
                </w:rPr>
                <w:t xml:space="preserve"> </w:t>
              </w:r>
            </w:hyperlink>
          </w:p>
        </w:tc>
        <w:tc>
          <w:tcPr>
            <w:tcW w:w="181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9FCCD72" w14:textId="77777777" w:rsidR="002A2F46" w:rsidRDefault="00EB3142" w:rsidP="00B06BE6">
            <w:pPr>
              <w:spacing w:after="0"/>
              <w:ind w:left="1"/>
              <w:jc w:val="center"/>
            </w:pPr>
            <w:hyperlink r:id="rId34">
              <w:r w:rsidR="002A2F46">
                <w:rPr>
                  <w:rFonts w:ascii="Candara" w:eastAsia="Candara" w:hAnsi="Candara" w:cs="Candara"/>
                  <w:b/>
                  <w:color w:val="0563C1"/>
                  <w:u w:val="single" w:color="0563C1"/>
                </w:rPr>
                <w:t>Listening</w:t>
              </w:r>
            </w:hyperlink>
            <w:hyperlink r:id="rId35">
              <w:r w:rsidR="002A2F46">
                <w:rPr>
                  <w:rFonts w:ascii="Candara" w:eastAsia="Candara" w:hAnsi="Candara" w:cs="Candara"/>
                  <w:b/>
                  <w:sz w:val="1"/>
                </w:rPr>
                <w:t xml:space="preserve"> </w:t>
              </w:r>
            </w:hyperlink>
          </w:p>
        </w:tc>
        <w:tc>
          <w:tcPr>
            <w:tcW w:w="178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26245CA" w14:textId="77777777" w:rsidR="002A2F46" w:rsidRDefault="00EB3142" w:rsidP="00B06BE6">
            <w:pPr>
              <w:spacing w:after="0"/>
              <w:ind w:right="4"/>
              <w:jc w:val="center"/>
            </w:pPr>
            <w:hyperlink r:id="rId36">
              <w:r w:rsidR="002A2F46">
                <w:rPr>
                  <w:rFonts w:ascii="Candara" w:eastAsia="Candara" w:hAnsi="Candara" w:cs="Candara"/>
                  <w:b/>
                  <w:color w:val="0563C1"/>
                  <w:u w:val="single" w:color="0563C1"/>
                </w:rPr>
                <w:t>Reading</w:t>
              </w:r>
            </w:hyperlink>
            <w:hyperlink r:id="rId37">
              <w:r w:rsidR="002A2F46">
                <w:rPr>
                  <w:rFonts w:ascii="Candara" w:eastAsia="Candara" w:hAnsi="Candara" w:cs="Candara"/>
                  <w:b/>
                  <w:sz w:val="1"/>
                </w:rPr>
                <w:t xml:space="preserve"> </w:t>
              </w:r>
            </w:hyperlink>
          </w:p>
        </w:tc>
        <w:tc>
          <w:tcPr>
            <w:tcW w:w="181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F1C12C6" w14:textId="77777777" w:rsidR="002A2F46" w:rsidRDefault="00EB3142" w:rsidP="00B06BE6">
            <w:pPr>
              <w:spacing w:after="0"/>
              <w:ind w:left="6"/>
              <w:jc w:val="center"/>
            </w:pPr>
            <w:hyperlink r:id="rId38">
              <w:r w:rsidR="002A2F46">
                <w:rPr>
                  <w:rFonts w:ascii="Candara" w:eastAsia="Candara" w:hAnsi="Candara" w:cs="Candara"/>
                  <w:b/>
                  <w:color w:val="0563C1"/>
                  <w:u w:val="single" w:color="0563C1"/>
                </w:rPr>
                <w:t>Writing</w:t>
              </w:r>
            </w:hyperlink>
            <w:hyperlink r:id="rId39">
              <w:r w:rsidR="002A2F46">
                <w:rPr>
                  <w:rFonts w:ascii="Candara" w:eastAsia="Candara" w:hAnsi="Candara" w:cs="Candara"/>
                  <w:b/>
                  <w:sz w:val="1"/>
                </w:rPr>
                <w:t xml:space="preserve"> </w:t>
              </w:r>
            </w:hyperlink>
          </w:p>
        </w:tc>
      </w:tr>
      <w:tr w:rsidR="002A2F46" w14:paraId="39EFD39E" w14:textId="77777777" w:rsidTr="002A2F46">
        <w:trPr>
          <w:trHeight w:val="852"/>
        </w:trPr>
        <w:tc>
          <w:tcPr>
            <w:tcW w:w="790"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1FFEEF99" w14:textId="77777777" w:rsidR="002A2F46" w:rsidRDefault="002A2F46" w:rsidP="00B06BE6">
            <w:pPr>
              <w:spacing w:after="0"/>
              <w:ind w:right="4"/>
              <w:jc w:val="center"/>
            </w:pPr>
            <w:r>
              <w:rPr>
                <w:rFonts w:ascii="Candara" w:eastAsia="Candara" w:hAnsi="Candara" w:cs="Candara"/>
                <w:b/>
              </w:rPr>
              <w:t xml:space="preserve">Level I </w:t>
            </w:r>
          </w:p>
        </w:tc>
        <w:tc>
          <w:tcPr>
            <w:tcW w:w="1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3A9508" w14:textId="77777777" w:rsidR="002A2F46" w:rsidRDefault="002A2F46" w:rsidP="00B06BE6">
            <w:pPr>
              <w:spacing w:after="0"/>
              <w:ind w:right="1"/>
              <w:jc w:val="center"/>
            </w:pPr>
            <w:r>
              <w:rPr>
                <w:rFonts w:ascii="Candara" w:eastAsia="Candara" w:hAnsi="Candara" w:cs="Candara"/>
                <w:b/>
              </w:rPr>
              <w:t xml:space="preserve">Novice High </w:t>
            </w:r>
          </w:p>
        </w:tc>
        <w:tc>
          <w:tcPr>
            <w:tcW w:w="18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73FC37" w14:textId="77777777" w:rsidR="002A2F46" w:rsidRDefault="002A2F46" w:rsidP="00B06BE6">
            <w:pPr>
              <w:spacing w:after="0"/>
              <w:ind w:left="3"/>
              <w:jc w:val="center"/>
            </w:pPr>
            <w:r>
              <w:rPr>
                <w:rFonts w:ascii="Candara" w:eastAsia="Candara" w:hAnsi="Candara" w:cs="Candara"/>
                <w:b/>
              </w:rPr>
              <w:t xml:space="preserve">Novice High </w:t>
            </w:r>
          </w:p>
        </w:tc>
        <w:tc>
          <w:tcPr>
            <w:tcW w:w="18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9FBF8B" w14:textId="77777777" w:rsidR="002A2F46" w:rsidRDefault="002A2F46" w:rsidP="00B06BE6">
            <w:pPr>
              <w:spacing w:after="0"/>
              <w:ind w:left="4"/>
              <w:jc w:val="center"/>
            </w:pPr>
            <w:r>
              <w:rPr>
                <w:rFonts w:ascii="Candara" w:eastAsia="Candara" w:hAnsi="Candara" w:cs="Candara"/>
                <w:b/>
              </w:rPr>
              <w:t xml:space="preserve">Novice High </w:t>
            </w:r>
          </w:p>
        </w:tc>
        <w:tc>
          <w:tcPr>
            <w:tcW w:w="17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84112F" w14:textId="77777777" w:rsidR="002A2F46" w:rsidRDefault="002A2F46" w:rsidP="00B06BE6">
            <w:pPr>
              <w:spacing w:after="0"/>
              <w:ind w:right="3"/>
              <w:jc w:val="center"/>
            </w:pPr>
            <w:r>
              <w:rPr>
                <w:rFonts w:ascii="Candara" w:eastAsia="Candara" w:hAnsi="Candara" w:cs="Candara"/>
                <w:b/>
              </w:rPr>
              <w:t xml:space="preserve">Intermediate Low </w:t>
            </w:r>
          </w:p>
        </w:tc>
        <w:tc>
          <w:tcPr>
            <w:tcW w:w="18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94222C" w14:textId="77777777" w:rsidR="002A2F46" w:rsidRDefault="002A2F46" w:rsidP="00B06BE6">
            <w:pPr>
              <w:spacing w:after="0"/>
              <w:ind w:left="6"/>
              <w:jc w:val="center"/>
            </w:pPr>
            <w:r>
              <w:rPr>
                <w:rFonts w:ascii="Candara" w:eastAsia="Candara" w:hAnsi="Candara" w:cs="Candara"/>
                <w:b/>
              </w:rPr>
              <w:t xml:space="preserve">Novice High </w:t>
            </w:r>
          </w:p>
        </w:tc>
      </w:tr>
      <w:tr w:rsidR="002A2F46" w14:paraId="4D6042B7" w14:textId="77777777" w:rsidTr="002A2F46">
        <w:trPr>
          <w:trHeight w:val="852"/>
        </w:trPr>
        <w:tc>
          <w:tcPr>
            <w:tcW w:w="790" w:type="dxa"/>
            <w:tcBorders>
              <w:top w:val="single" w:sz="4" w:space="0" w:color="000000"/>
              <w:left w:val="single" w:sz="4" w:space="0" w:color="000000"/>
              <w:bottom w:val="single" w:sz="4" w:space="0" w:color="000000"/>
              <w:right w:val="single" w:sz="4" w:space="0" w:color="000000"/>
            </w:tcBorders>
            <w:shd w:val="clear" w:color="auto" w:fill="C6E0B4"/>
            <w:vAlign w:val="center"/>
          </w:tcPr>
          <w:p w14:paraId="409621E0" w14:textId="77777777" w:rsidR="002A2F46" w:rsidRDefault="002A2F46" w:rsidP="00B06BE6">
            <w:pPr>
              <w:spacing w:after="0"/>
              <w:ind w:right="4"/>
              <w:jc w:val="center"/>
            </w:pPr>
            <w:r>
              <w:rPr>
                <w:rFonts w:ascii="Candara" w:eastAsia="Candara" w:hAnsi="Candara" w:cs="Candara"/>
                <w:b/>
              </w:rPr>
              <w:t xml:space="preserve">Level II </w:t>
            </w:r>
          </w:p>
        </w:tc>
        <w:tc>
          <w:tcPr>
            <w:tcW w:w="1839" w:type="dxa"/>
            <w:tcBorders>
              <w:top w:val="single" w:sz="4" w:space="0" w:color="000000"/>
              <w:left w:val="single" w:sz="4" w:space="0" w:color="000000"/>
              <w:bottom w:val="single" w:sz="4" w:space="0" w:color="000000"/>
              <w:right w:val="single" w:sz="4" w:space="0" w:color="000000"/>
            </w:tcBorders>
            <w:vAlign w:val="center"/>
          </w:tcPr>
          <w:p w14:paraId="5A9E612B" w14:textId="77777777" w:rsidR="002A2F46" w:rsidRDefault="002A2F46" w:rsidP="00B06BE6">
            <w:pPr>
              <w:spacing w:after="0"/>
              <w:ind w:left="1"/>
              <w:jc w:val="center"/>
            </w:pPr>
            <w:r>
              <w:rPr>
                <w:rFonts w:ascii="Candara" w:eastAsia="Candara" w:hAnsi="Candara" w:cs="Candara"/>
              </w:rPr>
              <w:t xml:space="preserve">Intermediate Low </w:t>
            </w:r>
          </w:p>
        </w:tc>
        <w:tc>
          <w:tcPr>
            <w:tcW w:w="1817" w:type="dxa"/>
            <w:tcBorders>
              <w:top w:val="single" w:sz="4" w:space="0" w:color="000000"/>
              <w:left w:val="single" w:sz="4" w:space="0" w:color="000000"/>
              <w:bottom w:val="single" w:sz="4" w:space="0" w:color="000000"/>
              <w:right w:val="single" w:sz="4" w:space="0" w:color="000000"/>
            </w:tcBorders>
            <w:vAlign w:val="center"/>
          </w:tcPr>
          <w:p w14:paraId="0902A3D0" w14:textId="77777777" w:rsidR="002A2F46" w:rsidRDefault="002A2F46" w:rsidP="00B06BE6">
            <w:pPr>
              <w:spacing w:after="0"/>
              <w:ind w:left="5"/>
              <w:jc w:val="center"/>
            </w:pPr>
            <w:r>
              <w:rPr>
                <w:rFonts w:ascii="Candara" w:eastAsia="Candara" w:hAnsi="Candara" w:cs="Candara"/>
              </w:rPr>
              <w:t xml:space="preserve">Intermediate Low </w:t>
            </w:r>
          </w:p>
        </w:tc>
        <w:tc>
          <w:tcPr>
            <w:tcW w:w="1819" w:type="dxa"/>
            <w:tcBorders>
              <w:top w:val="single" w:sz="4" w:space="0" w:color="000000"/>
              <w:left w:val="single" w:sz="4" w:space="0" w:color="000000"/>
              <w:bottom w:val="single" w:sz="4" w:space="0" w:color="000000"/>
              <w:right w:val="single" w:sz="4" w:space="0" w:color="000000"/>
            </w:tcBorders>
            <w:vAlign w:val="center"/>
          </w:tcPr>
          <w:p w14:paraId="45531956" w14:textId="77777777" w:rsidR="002A2F46" w:rsidRDefault="002A2F46" w:rsidP="00B06BE6">
            <w:pPr>
              <w:spacing w:after="0"/>
              <w:ind w:left="5"/>
              <w:jc w:val="center"/>
            </w:pPr>
            <w:r>
              <w:rPr>
                <w:rFonts w:ascii="Candara" w:eastAsia="Candara" w:hAnsi="Candara" w:cs="Candara"/>
              </w:rPr>
              <w:t xml:space="preserve">Intermediate Low </w:t>
            </w:r>
          </w:p>
        </w:tc>
        <w:tc>
          <w:tcPr>
            <w:tcW w:w="1784" w:type="dxa"/>
            <w:tcBorders>
              <w:top w:val="single" w:sz="4" w:space="0" w:color="000000"/>
              <w:left w:val="single" w:sz="4" w:space="0" w:color="000000"/>
              <w:bottom w:val="single" w:sz="4" w:space="0" w:color="000000"/>
              <w:right w:val="single" w:sz="4" w:space="0" w:color="000000"/>
            </w:tcBorders>
            <w:vAlign w:val="center"/>
          </w:tcPr>
          <w:p w14:paraId="1FFFC99E" w14:textId="77777777" w:rsidR="002A2F46" w:rsidRDefault="002A2F46" w:rsidP="00B06BE6">
            <w:pPr>
              <w:spacing w:after="0"/>
              <w:ind w:right="5"/>
              <w:jc w:val="center"/>
            </w:pPr>
            <w:r>
              <w:rPr>
                <w:rFonts w:ascii="Candara" w:eastAsia="Candara" w:hAnsi="Candara" w:cs="Candara"/>
              </w:rPr>
              <w:t xml:space="preserve">Intermediate Mid -  </w:t>
            </w:r>
          </w:p>
        </w:tc>
        <w:tc>
          <w:tcPr>
            <w:tcW w:w="1817" w:type="dxa"/>
            <w:tcBorders>
              <w:top w:val="single" w:sz="4" w:space="0" w:color="000000"/>
              <w:left w:val="single" w:sz="4" w:space="0" w:color="000000"/>
              <w:bottom w:val="single" w:sz="4" w:space="0" w:color="000000"/>
              <w:right w:val="single" w:sz="4" w:space="0" w:color="000000"/>
            </w:tcBorders>
            <w:vAlign w:val="center"/>
          </w:tcPr>
          <w:p w14:paraId="32E66FEA" w14:textId="77777777" w:rsidR="002A2F46" w:rsidRDefault="002A2F46" w:rsidP="00B06BE6">
            <w:pPr>
              <w:spacing w:after="0"/>
              <w:ind w:left="8"/>
              <w:jc w:val="center"/>
            </w:pPr>
            <w:r>
              <w:rPr>
                <w:rFonts w:ascii="Candara" w:eastAsia="Candara" w:hAnsi="Candara" w:cs="Candara"/>
              </w:rPr>
              <w:t xml:space="preserve">Intermediate Low </w:t>
            </w:r>
          </w:p>
        </w:tc>
      </w:tr>
      <w:tr w:rsidR="002A2F46" w14:paraId="74739F4F" w14:textId="77777777" w:rsidTr="002A2F46">
        <w:trPr>
          <w:trHeight w:val="852"/>
        </w:trPr>
        <w:tc>
          <w:tcPr>
            <w:tcW w:w="790" w:type="dxa"/>
            <w:tcBorders>
              <w:top w:val="single" w:sz="4" w:space="0" w:color="000000"/>
              <w:left w:val="single" w:sz="4" w:space="0" w:color="000000"/>
              <w:bottom w:val="single" w:sz="4" w:space="0" w:color="000000"/>
              <w:right w:val="single" w:sz="4" w:space="0" w:color="000000"/>
            </w:tcBorders>
            <w:shd w:val="clear" w:color="auto" w:fill="548235"/>
            <w:vAlign w:val="center"/>
          </w:tcPr>
          <w:p w14:paraId="00EC571A" w14:textId="77777777" w:rsidR="002A2F46" w:rsidRDefault="002A2F46" w:rsidP="00B06BE6">
            <w:pPr>
              <w:spacing w:after="0"/>
              <w:ind w:right="2"/>
              <w:jc w:val="center"/>
            </w:pPr>
            <w:r>
              <w:rPr>
                <w:rFonts w:ascii="Candara" w:eastAsia="Candara" w:hAnsi="Candara" w:cs="Candara"/>
                <w:b/>
              </w:rPr>
              <w:t xml:space="preserve">Level III </w:t>
            </w:r>
          </w:p>
        </w:tc>
        <w:tc>
          <w:tcPr>
            <w:tcW w:w="1839" w:type="dxa"/>
            <w:tcBorders>
              <w:top w:val="single" w:sz="4" w:space="0" w:color="000000"/>
              <w:left w:val="single" w:sz="4" w:space="0" w:color="000000"/>
              <w:bottom w:val="single" w:sz="4" w:space="0" w:color="000000"/>
              <w:right w:val="single" w:sz="4" w:space="0" w:color="000000"/>
            </w:tcBorders>
            <w:vAlign w:val="center"/>
          </w:tcPr>
          <w:p w14:paraId="05D63426" w14:textId="77777777" w:rsidR="002A2F46" w:rsidRDefault="002A2F46" w:rsidP="00B06BE6">
            <w:pPr>
              <w:spacing w:after="0"/>
              <w:ind w:right="2"/>
              <w:jc w:val="center"/>
            </w:pPr>
            <w:r>
              <w:rPr>
                <w:rFonts w:ascii="Candara" w:eastAsia="Candara" w:hAnsi="Candara" w:cs="Candara"/>
              </w:rPr>
              <w:t xml:space="preserve">Intermediate Mid - </w:t>
            </w:r>
          </w:p>
        </w:tc>
        <w:tc>
          <w:tcPr>
            <w:tcW w:w="1817" w:type="dxa"/>
            <w:tcBorders>
              <w:top w:val="single" w:sz="4" w:space="0" w:color="000000"/>
              <w:left w:val="single" w:sz="4" w:space="0" w:color="000000"/>
              <w:bottom w:val="single" w:sz="4" w:space="0" w:color="000000"/>
              <w:right w:val="single" w:sz="4" w:space="0" w:color="000000"/>
            </w:tcBorders>
            <w:vAlign w:val="center"/>
          </w:tcPr>
          <w:p w14:paraId="059B5606" w14:textId="77777777" w:rsidR="002A2F46" w:rsidRDefault="002A2F46" w:rsidP="00B06BE6">
            <w:pPr>
              <w:spacing w:after="0"/>
              <w:ind w:left="2"/>
              <w:jc w:val="center"/>
            </w:pPr>
            <w:r>
              <w:rPr>
                <w:rFonts w:ascii="Candara" w:eastAsia="Candara" w:hAnsi="Candara" w:cs="Candara"/>
              </w:rPr>
              <w:t xml:space="preserve">Intermediate Mid -  </w:t>
            </w:r>
          </w:p>
        </w:tc>
        <w:tc>
          <w:tcPr>
            <w:tcW w:w="1819" w:type="dxa"/>
            <w:tcBorders>
              <w:top w:val="single" w:sz="4" w:space="0" w:color="000000"/>
              <w:left w:val="single" w:sz="4" w:space="0" w:color="000000"/>
              <w:bottom w:val="single" w:sz="4" w:space="0" w:color="000000"/>
              <w:right w:val="single" w:sz="4" w:space="0" w:color="000000"/>
            </w:tcBorders>
            <w:vAlign w:val="center"/>
          </w:tcPr>
          <w:p w14:paraId="333FD657" w14:textId="77777777" w:rsidR="002A2F46" w:rsidRDefault="002A2F46" w:rsidP="00B06BE6">
            <w:pPr>
              <w:spacing w:after="0"/>
              <w:ind w:left="3"/>
              <w:jc w:val="center"/>
            </w:pPr>
            <w:r>
              <w:rPr>
                <w:rFonts w:ascii="Candara" w:eastAsia="Candara" w:hAnsi="Candara" w:cs="Candara"/>
              </w:rPr>
              <w:t xml:space="preserve">Intermediate Mid -  </w:t>
            </w:r>
          </w:p>
        </w:tc>
        <w:tc>
          <w:tcPr>
            <w:tcW w:w="1784" w:type="dxa"/>
            <w:tcBorders>
              <w:top w:val="single" w:sz="4" w:space="0" w:color="000000"/>
              <w:left w:val="single" w:sz="4" w:space="0" w:color="000000"/>
              <w:bottom w:val="single" w:sz="4" w:space="0" w:color="000000"/>
              <w:right w:val="single" w:sz="4" w:space="0" w:color="000000"/>
            </w:tcBorders>
            <w:vAlign w:val="center"/>
          </w:tcPr>
          <w:p w14:paraId="330E9DFA" w14:textId="77777777" w:rsidR="002A2F46" w:rsidRDefault="002A2F46" w:rsidP="00B06BE6">
            <w:pPr>
              <w:spacing w:after="0"/>
              <w:ind w:right="4"/>
              <w:jc w:val="center"/>
            </w:pPr>
            <w:r>
              <w:rPr>
                <w:rFonts w:ascii="Candara" w:eastAsia="Candara" w:hAnsi="Candara" w:cs="Candara"/>
              </w:rPr>
              <w:t xml:space="preserve">Intermediate Mid </w:t>
            </w:r>
          </w:p>
        </w:tc>
        <w:tc>
          <w:tcPr>
            <w:tcW w:w="1817" w:type="dxa"/>
            <w:tcBorders>
              <w:top w:val="single" w:sz="4" w:space="0" w:color="000000"/>
              <w:left w:val="single" w:sz="4" w:space="0" w:color="000000"/>
              <w:bottom w:val="single" w:sz="4" w:space="0" w:color="000000"/>
              <w:right w:val="single" w:sz="4" w:space="0" w:color="000000"/>
            </w:tcBorders>
            <w:vAlign w:val="center"/>
          </w:tcPr>
          <w:p w14:paraId="52CF4414" w14:textId="77777777" w:rsidR="002A2F46" w:rsidRDefault="002A2F46" w:rsidP="00B06BE6">
            <w:pPr>
              <w:spacing w:after="0"/>
              <w:ind w:left="5"/>
              <w:jc w:val="center"/>
            </w:pPr>
            <w:r>
              <w:rPr>
                <w:rFonts w:ascii="Candara" w:eastAsia="Candara" w:hAnsi="Candara" w:cs="Candara"/>
              </w:rPr>
              <w:t xml:space="preserve">Intermediate Mid -  </w:t>
            </w:r>
          </w:p>
        </w:tc>
      </w:tr>
      <w:tr w:rsidR="002A2F46" w14:paraId="78BD7CD7" w14:textId="77777777" w:rsidTr="002A2F46">
        <w:trPr>
          <w:trHeight w:val="852"/>
        </w:trPr>
        <w:tc>
          <w:tcPr>
            <w:tcW w:w="79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12B3970F" w14:textId="77777777" w:rsidR="002A2F46" w:rsidRDefault="002A2F46" w:rsidP="00B06BE6">
            <w:pPr>
              <w:spacing w:after="0"/>
              <w:ind w:right="1"/>
              <w:jc w:val="center"/>
            </w:pPr>
            <w:r>
              <w:rPr>
                <w:rFonts w:ascii="Candara" w:eastAsia="Candara" w:hAnsi="Candara" w:cs="Candara"/>
                <w:b/>
              </w:rPr>
              <w:t xml:space="preserve">Level IV </w:t>
            </w:r>
          </w:p>
        </w:tc>
        <w:tc>
          <w:tcPr>
            <w:tcW w:w="1839" w:type="dxa"/>
            <w:tcBorders>
              <w:top w:val="single" w:sz="4" w:space="0" w:color="000000"/>
              <w:left w:val="single" w:sz="4" w:space="0" w:color="000000"/>
              <w:bottom w:val="single" w:sz="4" w:space="0" w:color="000000"/>
              <w:right w:val="single" w:sz="4" w:space="0" w:color="000000"/>
            </w:tcBorders>
            <w:vAlign w:val="center"/>
          </w:tcPr>
          <w:p w14:paraId="0EB6C995" w14:textId="77777777" w:rsidR="002A2F46" w:rsidRDefault="002A2F46" w:rsidP="00B06BE6">
            <w:pPr>
              <w:spacing w:after="0"/>
              <w:ind w:right="1"/>
              <w:jc w:val="center"/>
            </w:pPr>
            <w:r>
              <w:rPr>
                <w:rFonts w:ascii="Candara" w:eastAsia="Candara" w:hAnsi="Candara" w:cs="Candara"/>
              </w:rPr>
              <w:t xml:space="preserve">Intermediate Mid </w:t>
            </w:r>
          </w:p>
        </w:tc>
        <w:tc>
          <w:tcPr>
            <w:tcW w:w="1817" w:type="dxa"/>
            <w:tcBorders>
              <w:top w:val="single" w:sz="4" w:space="0" w:color="000000"/>
              <w:left w:val="single" w:sz="4" w:space="0" w:color="000000"/>
              <w:bottom w:val="single" w:sz="4" w:space="0" w:color="000000"/>
              <w:right w:val="single" w:sz="4" w:space="0" w:color="000000"/>
            </w:tcBorders>
            <w:vAlign w:val="center"/>
          </w:tcPr>
          <w:p w14:paraId="15601646" w14:textId="77777777" w:rsidR="002A2F46" w:rsidRDefault="002A2F46" w:rsidP="00B06BE6">
            <w:pPr>
              <w:spacing w:after="0"/>
              <w:ind w:left="2"/>
              <w:jc w:val="center"/>
            </w:pPr>
            <w:r>
              <w:rPr>
                <w:rFonts w:ascii="Candara" w:eastAsia="Candara" w:hAnsi="Candara" w:cs="Candara"/>
              </w:rPr>
              <w:t xml:space="preserve">Intermediate Mid </w:t>
            </w:r>
          </w:p>
        </w:tc>
        <w:tc>
          <w:tcPr>
            <w:tcW w:w="1819" w:type="dxa"/>
            <w:tcBorders>
              <w:top w:val="single" w:sz="4" w:space="0" w:color="000000"/>
              <w:left w:val="single" w:sz="4" w:space="0" w:color="000000"/>
              <w:bottom w:val="single" w:sz="4" w:space="0" w:color="000000"/>
              <w:right w:val="single" w:sz="4" w:space="0" w:color="000000"/>
            </w:tcBorders>
            <w:vAlign w:val="center"/>
          </w:tcPr>
          <w:p w14:paraId="2243374D" w14:textId="77777777" w:rsidR="002A2F46" w:rsidRDefault="002A2F46" w:rsidP="00B06BE6">
            <w:pPr>
              <w:spacing w:after="0"/>
              <w:ind w:left="3"/>
              <w:jc w:val="center"/>
            </w:pPr>
            <w:r>
              <w:rPr>
                <w:rFonts w:ascii="Candara" w:eastAsia="Candara" w:hAnsi="Candara" w:cs="Candara"/>
              </w:rPr>
              <w:t xml:space="preserve">Intermediate Mid </w:t>
            </w:r>
          </w:p>
        </w:tc>
        <w:tc>
          <w:tcPr>
            <w:tcW w:w="1784" w:type="dxa"/>
            <w:tcBorders>
              <w:top w:val="single" w:sz="4" w:space="0" w:color="000000"/>
              <w:left w:val="single" w:sz="4" w:space="0" w:color="000000"/>
              <w:bottom w:val="single" w:sz="4" w:space="0" w:color="000000"/>
              <w:right w:val="single" w:sz="4" w:space="0" w:color="000000"/>
            </w:tcBorders>
            <w:vAlign w:val="center"/>
          </w:tcPr>
          <w:p w14:paraId="07AD3D79" w14:textId="77777777" w:rsidR="002A2F46" w:rsidRDefault="002A2F46" w:rsidP="00B06BE6">
            <w:pPr>
              <w:spacing w:after="0"/>
              <w:ind w:right="5"/>
              <w:jc w:val="center"/>
            </w:pPr>
            <w:r>
              <w:rPr>
                <w:rFonts w:ascii="Candara" w:eastAsia="Candara" w:hAnsi="Candara" w:cs="Candara"/>
              </w:rPr>
              <w:t xml:space="preserve">Intermediate High -  </w:t>
            </w:r>
          </w:p>
        </w:tc>
        <w:tc>
          <w:tcPr>
            <w:tcW w:w="1817" w:type="dxa"/>
            <w:tcBorders>
              <w:top w:val="single" w:sz="4" w:space="0" w:color="000000"/>
              <w:left w:val="single" w:sz="4" w:space="0" w:color="000000"/>
              <w:bottom w:val="single" w:sz="4" w:space="0" w:color="000000"/>
              <w:right w:val="single" w:sz="4" w:space="0" w:color="000000"/>
            </w:tcBorders>
            <w:vAlign w:val="center"/>
          </w:tcPr>
          <w:p w14:paraId="1C1BFCC9" w14:textId="77777777" w:rsidR="002A2F46" w:rsidRDefault="002A2F46" w:rsidP="00B06BE6">
            <w:pPr>
              <w:spacing w:after="0"/>
              <w:ind w:left="6"/>
              <w:jc w:val="center"/>
            </w:pPr>
            <w:r>
              <w:rPr>
                <w:rFonts w:ascii="Candara" w:eastAsia="Candara" w:hAnsi="Candara" w:cs="Candara"/>
              </w:rPr>
              <w:t xml:space="preserve">Intermediate Mid </w:t>
            </w:r>
          </w:p>
        </w:tc>
      </w:tr>
      <w:tr w:rsidR="002A2F46" w14:paraId="5054F396" w14:textId="77777777" w:rsidTr="002A2F46">
        <w:trPr>
          <w:trHeight w:val="851"/>
        </w:trPr>
        <w:tc>
          <w:tcPr>
            <w:tcW w:w="790"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186B2B6F" w14:textId="77777777" w:rsidR="002A2F46" w:rsidRDefault="002A2F46" w:rsidP="00B06BE6">
            <w:pPr>
              <w:spacing w:after="0"/>
              <w:jc w:val="center"/>
            </w:pPr>
            <w:r>
              <w:rPr>
                <w:rFonts w:ascii="Candara" w:eastAsia="Candara" w:hAnsi="Candara" w:cs="Candara"/>
                <w:b/>
              </w:rPr>
              <w:t xml:space="preserve">Level V - VIII </w:t>
            </w:r>
          </w:p>
        </w:tc>
        <w:tc>
          <w:tcPr>
            <w:tcW w:w="1839" w:type="dxa"/>
            <w:tcBorders>
              <w:top w:val="single" w:sz="4" w:space="0" w:color="000000"/>
              <w:left w:val="single" w:sz="4" w:space="0" w:color="000000"/>
              <w:bottom w:val="single" w:sz="4" w:space="0" w:color="000000"/>
              <w:right w:val="single" w:sz="4" w:space="0" w:color="000000"/>
            </w:tcBorders>
            <w:vAlign w:val="center"/>
          </w:tcPr>
          <w:p w14:paraId="626E0761" w14:textId="77777777" w:rsidR="002A2F46" w:rsidRDefault="002A2F46" w:rsidP="00B06BE6">
            <w:pPr>
              <w:spacing w:after="0"/>
              <w:jc w:val="center"/>
            </w:pPr>
            <w:r>
              <w:rPr>
                <w:rFonts w:ascii="Candara" w:eastAsia="Candara" w:hAnsi="Candara" w:cs="Candara"/>
              </w:rPr>
              <w:t xml:space="preserve">Intermediate High - to Advanced Low </w:t>
            </w:r>
          </w:p>
        </w:tc>
        <w:tc>
          <w:tcPr>
            <w:tcW w:w="1817" w:type="dxa"/>
            <w:tcBorders>
              <w:top w:val="single" w:sz="4" w:space="0" w:color="000000"/>
              <w:left w:val="single" w:sz="4" w:space="0" w:color="000000"/>
              <w:bottom w:val="single" w:sz="4" w:space="0" w:color="000000"/>
              <w:right w:val="single" w:sz="4" w:space="0" w:color="000000"/>
            </w:tcBorders>
            <w:vAlign w:val="center"/>
          </w:tcPr>
          <w:p w14:paraId="321E0E13" w14:textId="77777777" w:rsidR="002A2F46" w:rsidRDefault="002A2F46" w:rsidP="00B06BE6">
            <w:pPr>
              <w:spacing w:after="0"/>
              <w:jc w:val="center"/>
            </w:pPr>
            <w:r>
              <w:rPr>
                <w:rFonts w:ascii="Candara" w:eastAsia="Candara" w:hAnsi="Candara" w:cs="Candara"/>
              </w:rPr>
              <w:t xml:space="preserve">Intermediate High - to Advanced Low </w:t>
            </w:r>
          </w:p>
        </w:tc>
        <w:tc>
          <w:tcPr>
            <w:tcW w:w="1819" w:type="dxa"/>
            <w:tcBorders>
              <w:top w:val="single" w:sz="4" w:space="0" w:color="000000"/>
              <w:left w:val="single" w:sz="4" w:space="0" w:color="000000"/>
              <w:bottom w:val="single" w:sz="4" w:space="0" w:color="000000"/>
              <w:right w:val="single" w:sz="4" w:space="0" w:color="000000"/>
            </w:tcBorders>
            <w:vAlign w:val="center"/>
          </w:tcPr>
          <w:p w14:paraId="460EAFB7" w14:textId="77777777" w:rsidR="002A2F46" w:rsidRDefault="002A2F46" w:rsidP="00B06BE6">
            <w:pPr>
              <w:spacing w:after="0"/>
              <w:jc w:val="center"/>
            </w:pPr>
            <w:r>
              <w:rPr>
                <w:rFonts w:ascii="Candara" w:eastAsia="Candara" w:hAnsi="Candara" w:cs="Candara"/>
              </w:rPr>
              <w:t xml:space="preserve">Intermediate High - to Advanced Low </w:t>
            </w:r>
          </w:p>
        </w:tc>
        <w:tc>
          <w:tcPr>
            <w:tcW w:w="1784" w:type="dxa"/>
            <w:tcBorders>
              <w:top w:val="single" w:sz="4" w:space="0" w:color="000000"/>
              <w:left w:val="single" w:sz="4" w:space="0" w:color="000000"/>
              <w:bottom w:val="single" w:sz="4" w:space="0" w:color="000000"/>
              <w:right w:val="single" w:sz="4" w:space="0" w:color="000000"/>
            </w:tcBorders>
            <w:vAlign w:val="center"/>
          </w:tcPr>
          <w:p w14:paraId="3C77DDE4" w14:textId="77777777" w:rsidR="002A2F46" w:rsidRDefault="002A2F46" w:rsidP="00B06BE6">
            <w:pPr>
              <w:spacing w:after="0"/>
              <w:jc w:val="center"/>
            </w:pPr>
            <w:r>
              <w:rPr>
                <w:rFonts w:ascii="Candara" w:eastAsia="Candara" w:hAnsi="Candara" w:cs="Candara"/>
              </w:rPr>
              <w:t xml:space="preserve">Intermediate High to Advanced Low </w:t>
            </w:r>
          </w:p>
        </w:tc>
        <w:tc>
          <w:tcPr>
            <w:tcW w:w="1817" w:type="dxa"/>
            <w:tcBorders>
              <w:top w:val="single" w:sz="4" w:space="0" w:color="000000"/>
              <w:left w:val="single" w:sz="4" w:space="0" w:color="000000"/>
              <w:bottom w:val="single" w:sz="4" w:space="0" w:color="000000"/>
              <w:right w:val="single" w:sz="4" w:space="0" w:color="000000"/>
            </w:tcBorders>
            <w:vAlign w:val="center"/>
          </w:tcPr>
          <w:p w14:paraId="5D884892" w14:textId="77777777" w:rsidR="002A2F46" w:rsidRDefault="002A2F46" w:rsidP="00B06BE6">
            <w:pPr>
              <w:spacing w:after="0"/>
              <w:jc w:val="center"/>
            </w:pPr>
            <w:r>
              <w:rPr>
                <w:rFonts w:ascii="Candara" w:eastAsia="Candara" w:hAnsi="Candara" w:cs="Candara"/>
              </w:rPr>
              <w:t xml:space="preserve">Intermediate High - to Advanced Low </w:t>
            </w:r>
          </w:p>
        </w:tc>
      </w:tr>
    </w:tbl>
    <w:p w14:paraId="6611A692" w14:textId="77777777" w:rsidR="002A2F46" w:rsidRDefault="002A2F46" w:rsidP="002A2F46">
      <w:pPr>
        <w:tabs>
          <w:tab w:val="left" w:pos="1524"/>
        </w:tabs>
        <w:rPr>
          <w:rFonts w:asciiTheme="minorHAnsi" w:hAnsiTheme="minorHAnsi"/>
          <w:b/>
        </w:rPr>
      </w:pPr>
    </w:p>
    <w:p w14:paraId="4E300A27" w14:textId="6176DFD4" w:rsidR="002A2F46" w:rsidRDefault="00B91551" w:rsidP="002A2F46">
      <w:pPr>
        <w:tabs>
          <w:tab w:val="left" w:pos="1524"/>
        </w:tabs>
        <w:rPr>
          <w:rFonts w:asciiTheme="minorHAnsi" w:hAnsiTheme="minorHAnsi"/>
          <w:b/>
        </w:rPr>
      </w:pPr>
      <w:r>
        <w:rPr>
          <w:rFonts w:asciiTheme="minorHAnsi" w:hAnsiTheme="minorHAnsi"/>
          <w:b/>
        </w:rPr>
        <w:t xml:space="preserve">Teacher </w:t>
      </w:r>
      <w:r w:rsidR="00A66358">
        <w:rPr>
          <w:rFonts w:asciiTheme="minorHAnsi" w:hAnsiTheme="minorHAnsi"/>
          <w:b/>
        </w:rPr>
        <w:t>Contact Information:</w:t>
      </w:r>
    </w:p>
    <w:p w14:paraId="2875BF61" w14:textId="778285C1" w:rsidR="00A66358" w:rsidRDefault="00A66358" w:rsidP="002A2F46">
      <w:pPr>
        <w:tabs>
          <w:tab w:val="left" w:pos="1524"/>
        </w:tabs>
        <w:rPr>
          <w:rFonts w:asciiTheme="minorHAnsi" w:hAnsiTheme="minorHAnsi"/>
        </w:rPr>
      </w:pPr>
      <w:r>
        <w:rPr>
          <w:rFonts w:asciiTheme="minorHAnsi" w:hAnsiTheme="minorHAnsi"/>
        </w:rPr>
        <w:t>Ann Marie Giannace – World Language Department Chair – Spanish 1a &amp; 1b</w:t>
      </w:r>
      <w:r w:rsidR="008528F3">
        <w:rPr>
          <w:rFonts w:asciiTheme="minorHAnsi" w:hAnsiTheme="minorHAnsi"/>
        </w:rPr>
        <w:t xml:space="preserve"> </w:t>
      </w:r>
      <w:r w:rsidR="008528F3">
        <w:rPr>
          <w:rFonts w:asciiTheme="minorHAnsi" w:hAnsiTheme="minorHAnsi"/>
        </w:rPr>
        <w:tab/>
      </w:r>
      <w:hyperlink r:id="rId40" w:history="1">
        <w:r w:rsidR="008528F3" w:rsidRPr="00DB2F2F">
          <w:rPr>
            <w:rStyle w:val="Hyperlink"/>
            <w:rFonts w:asciiTheme="minorHAnsi" w:hAnsiTheme="minorHAnsi"/>
          </w:rPr>
          <w:t>giannacea@fultonschools.org</w:t>
        </w:r>
      </w:hyperlink>
      <w:r w:rsidR="008528F3">
        <w:rPr>
          <w:rFonts w:asciiTheme="minorHAnsi" w:hAnsiTheme="minorHAnsi"/>
        </w:rPr>
        <w:t xml:space="preserve"> </w:t>
      </w:r>
    </w:p>
    <w:p w14:paraId="65524601" w14:textId="27BAE551" w:rsidR="008528F3" w:rsidRDefault="008528F3" w:rsidP="002A2F46">
      <w:pPr>
        <w:tabs>
          <w:tab w:val="left" w:pos="1524"/>
        </w:tabs>
        <w:rPr>
          <w:rFonts w:asciiTheme="minorHAnsi" w:hAnsiTheme="minorHAnsi"/>
        </w:rPr>
      </w:pPr>
      <w:r>
        <w:rPr>
          <w:rFonts w:asciiTheme="minorHAnsi" w:hAnsiTheme="minorHAnsi"/>
        </w:rPr>
        <w:t xml:space="preserve">Rachel Noto – Spanish 2 &amp; 2H – </w:t>
      </w:r>
      <w:hyperlink r:id="rId41" w:history="1">
        <w:r w:rsidR="009467A8" w:rsidRPr="00DB2F2F">
          <w:rPr>
            <w:rStyle w:val="Hyperlink"/>
            <w:rFonts w:asciiTheme="minorHAnsi" w:hAnsiTheme="minorHAnsi"/>
          </w:rPr>
          <w:t>noto@fultonschools.org</w:t>
        </w:r>
      </w:hyperlink>
    </w:p>
    <w:p w14:paraId="7D36D037" w14:textId="18140A04" w:rsidR="009467A8" w:rsidRDefault="009467A8" w:rsidP="002A2F46">
      <w:pPr>
        <w:tabs>
          <w:tab w:val="left" w:pos="1524"/>
        </w:tabs>
        <w:rPr>
          <w:rFonts w:asciiTheme="minorHAnsi" w:hAnsiTheme="minorHAnsi"/>
        </w:rPr>
      </w:pPr>
      <w:r>
        <w:rPr>
          <w:rFonts w:asciiTheme="minorHAnsi" w:hAnsiTheme="minorHAnsi"/>
        </w:rPr>
        <w:t xml:space="preserve">Laurie Sandreuter – Spanish 1a &amp; 1b </w:t>
      </w:r>
      <w:r w:rsidR="00F1711C">
        <w:rPr>
          <w:rFonts w:asciiTheme="minorHAnsi" w:hAnsiTheme="minorHAnsi"/>
        </w:rPr>
        <w:t>–</w:t>
      </w:r>
      <w:r>
        <w:rPr>
          <w:rFonts w:asciiTheme="minorHAnsi" w:hAnsiTheme="minorHAnsi"/>
        </w:rPr>
        <w:t xml:space="preserve"> </w:t>
      </w:r>
      <w:hyperlink r:id="rId42" w:history="1">
        <w:r w:rsidR="00F1711C" w:rsidRPr="00DB2F2F">
          <w:rPr>
            <w:rStyle w:val="Hyperlink"/>
            <w:rFonts w:asciiTheme="minorHAnsi" w:hAnsiTheme="minorHAnsi"/>
          </w:rPr>
          <w:t>sandreuter@fultonschools.org</w:t>
        </w:r>
      </w:hyperlink>
      <w:r w:rsidR="00F1711C">
        <w:rPr>
          <w:rFonts w:asciiTheme="minorHAnsi" w:hAnsiTheme="minorHAnsi"/>
        </w:rPr>
        <w:t xml:space="preserve"> </w:t>
      </w:r>
    </w:p>
    <w:p w14:paraId="53D0FCCA" w14:textId="5D540FA7" w:rsidR="00F1711C" w:rsidRDefault="00F1711C" w:rsidP="002A2F46">
      <w:pPr>
        <w:tabs>
          <w:tab w:val="left" w:pos="1524"/>
        </w:tabs>
        <w:rPr>
          <w:rFonts w:asciiTheme="minorHAnsi" w:hAnsiTheme="minorHAnsi"/>
        </w:rPr>
      </w:pPr>
      <w:r>
        <w:rPr>
          <w:rFonts w:asciiTheme="minorHAnsi" w:hAnsiTheme="minorHAnsi"/>
        </w:rPr>
        <w:t xml:space="preserve">Kristin Pujals – Spanish 1a &amp; 1b </w:t>
      </w:r>
      <w:r w:rsidR="0070469D">
        <w:rPr>
          <w:rFonts w:asciiTheme="minorHAnsi" w:hAnsiTheme="minorHAnsi"/>
        </w:rPr>
        <w:t>–</w:t>
      </w:r>
      <w:r>
        <w:rPr>
          <w:rFonts w:asciiTheme="minorHAnsi" w:hAnsiTheme="minorHAnsi"/>
        </w:rPr>
        <w:t xml:space="preserve"> </w:t>
      </w:r>
      <w:hyperlink r:id="rId43" w:history="1">
        <w:r w:rsidR="0070469D" w:rsidRPr="00DB2F2F">
          <w:rPr>
            <w:rStyle w:val="Hyperlink"/>
            <w:rFonts w:asciiTheme="minorHAnsi" w:hAnsiTheme="minorHAnsi"/>
          </w:rPr>
          <w:t>pujalskb@fultonschools.org</w:t>
        </w:r>
      </w:hyperlink>
    </w:p>
    <w:p w14:paraId="78F66357" w14:textId="44E3B56F" w:rsidR="0070469D" w:rsidRDefault="00BE0A33" w:rsidP="002A2F46">
      <w:pPr>
        <w:tabs>
          <w:tab w:val="left" w:pos="1524"/>
        </w:tabs>
        <w:rPr>
          <w:rFonts w:asciiTheme="minorHAnsi" w:hAnsiTheme="minorHAnsi"/>
        </w:rPr>
      </w:pPr>
      <w:r>
        <w:rPr>
          <w:rFonts w:asciiTheme="minorHAnsi" w:hAnsiTheme="minorHAnsi"/>
        </w:rPr>
        <w:t xml:space="preserve">Jennifer Davy – German </w:t>
      </w:r>
      <w:r w:rsidR="00D663DB">
        <w:rPr>
          <w:rFonts w:asciiTheme="minorHAnsi" w:hAnsiTheme="minorHAnsi"/>
        </w:rPr>
        <w:t>–</w:t>
      </w:r>
      <w:r>
        <w:rPr>
          <w:rFonts w:asciiTheme="minorHAnsi" w:hAnsiTheme="minorHAnsi"/>
        </w:rPr>
        <w:t xml:space="preserve"> </w:t>
      </w:r>
      <w:hyperlink r:id="rId44" w:history="1">
        <w:r w:rsidR="00D663DB" w:rsidRPr="00DB2F2F">
          <w:rPr>
            <w:rStyle w:val="Hyperlink"/>
            <w:rFonts w:asciiTheme="minorHAnsi" w:hAnsiTheme="minorHAnsi"/>
          </w:rPr>
          <w:t>davyj@fultonschools.org</w:t>
        </w:r>
      </w:hyperlink>
    </w:p>
    <w:p w14:paraId="07732A7D" w14:textId="7F6478E5" w:rsidR="00D663DB" w:rsidRDefault="00D663DB" w:rsidP="002A2F46">
      <w:pPr>
        <w:tabs>
          <w:tab w:val="left" w:pos="1524"/>
        </w:tabs>
        <w:rPr>
          <w:rFonts w:asciiTheme="minorHAnsi" w:hAnsiTheme="minorHAnsi"/>
        </w:rPr>
      </w:pPr>
      <w:r>
        <w:rPr>
          <w:rFonts w:asciiTheme="minorHAnsi" w:hAnsiTheme="minorHAnsi"/>
        </w:rPr>
        <w:t xml:space="preserve">Cindy Proctor – French </w:t>
      </w:r>
      <w:r w:rsidR="00D375A9">
        <w:rPr>
          <w:rFonts w:asciiTheme="minorHAnsi" w:hAnsiTheme="minorHAnsi"/>
        </w:rPr>
        <w:t>–</w:t>
      </w:r>
      <w:r>
        <w:rPr>
          <w:rFonts w:asciiTheme="minorHAnsi" w:hAnsiTheme="minorHAnsi"/>
        </w:rPr>
        <w:t xml:space="preserve"> </w:t>
      </w:r>
      <w:hyperlink r:id="rId45" w:history="1">
        <w:r w:rsidR="00D375A9" w:rsidRPr="00DB2F2F">
          <w:rPr>
            <w:rStyle w:val="Hyperlink"/>
            <w:rFonts w:asciiTheme="minorHAnsi" w:hAnsiTheme="minorHAnsi"/>
          </w:rPr>
          <w:t>proctor@fultonschools.org</w:t>
        </w:r>
      </w:hyperlink>
      <w:r w:rsidR="00D375A9">
        <w:rPr>
          <w:rFonts w:asciiTheme="minorHAnsi" w:hAnsiTheme="minorHAnsi"/>
        </w:rPr>
        <w:t xml:space="preserve"> </w:t>
      </w:r>
      <w:bookmarkStart w:id="0" w:name="_GoBack"/>
      <w:bookmarkEnd w:id="0"/>
    </w:p>
    <w:p w14:paraId="2DFB7367" w14:textId="2E3A972E" w:rsidR="008528F3" w:rsidRPr="00A66358" w:rsidRDefault="008528F3" w:rsidP="002A2F46">
      <w:pPr>
        <w:tabs>
          <w:tab w:val="left" w:pos="1524"/>
        </w:tabs>
        <w:rPr>
          <w:rFonts w:asciiTheme="minorHAnsi" w:hAnsiTheme="minorHAnsi"/>
        </w:rPr>
      </w:pPr>
    </w:p>
    <w:p w14:paraId="24024F37" w14:textId="77777777" w:rsidR="002A2F46" w:rsidRPr="002A2F46" w:rsidRDefault="002A2F46" w:rsidP="002A2F46">
      <w:pPr>
        <w:tabs>
          <w:tab w:val="left" w:pos="1524"/>
        </w:tabs>
        <w:rPr>
          <w:rFonts w:asciiTheme="minorHAnsi" w:hAnsiTheme="minorHAnsi"/>
          <w:b/>
        </w:rPr>
      </w:pPr>
    </w:p>
    <w:p w14:paraId="07A5AAAE" w14:textId="77777777" w:rsidR="002A2F46" w:rsidRPr="002A2F46" w:rsidRDefault="002A2F46" w:rsidP="002A2F46">
      <w:pPr>
        <w:rPr>
          <w:rFonts w:asciiTheme="minorHAnsi" w:hAnsiTheme="minorHAnsi"/>
        </w:rPr>
      </w:pPr>
    </w:p>
    <w:p w14:paraId="79918370" w14:textId="77777777" w:rsidR="002A2F46" w:rsidRPr="002A2F46" w:rsidRDefault="002A2F46" w:rsidP="002A2F46">
      <w:pPr>
        <w:rPr>
          <w:rFonts w:asciiTheme="minorHAnsi" w:hAnsiTheme="minorHAnsi"/>
        </w:rPr>
      </w:pPr>
    </w:p>
    <w:p w14:paraId="5E6C62A9" w14:textId="77777777" w:rsidR="002A2F46" w:rsidRPr="002A2F46" w:rsidRDefault="002A2F46" w:rsidP="002A2F46">
      <w:pPr>
        <w:rPr>
          <w:rFonts w:asciiTheme="minorHAnsi" w:hAnsiTheme="minorHAnsi"/>
        </w:rPr>
      </w:pPr>
    </w:p>
    <w:p w14:paraId="7F11DAB6" w14:textId="77777777" w:rsidR="002A2F46" w:rsidRPr="002A2F46" w:rsidRDefault="002A2F46" w:rsidP="002A2F46">
      <w:pPr>
        <w:rPr>
          <w:rFonts w:asciiTheme="minorHAnsi" w:hAnsiTheme="minorHAnsi"/>
        </w:rPr>
      </w:pPr>
    </w:p>
    <w:p w14:paraId="6B0078D7" w14:textId="77777777" w:rsidR="002A2F46" w:rsidRPr="002A2F46" w:rsidRDefault="002A2F46" w:rsidP="002A2F46">
      <w:pPr>
        <w:rPr>
          <w:rFonts w:asciiTheme="minorHAnsi" w:hAnsiTheme="minorHAnsi"/>
        </w:rPr>
      </w:pPr>
    </w:p>
    <w:p w14:paraId="0C28D2B5" w14:textId="77777777" w:rsidR="002A2F46" w:rsidRPr="002A2F46" w:rsidRDefault="002A2F46" w:rsidP="002A2F46">
      <w:pPr>
        <w:rPr>
          <w:rFonts w:asciiTheme="minorHAnsi" w:hAnsiTheme="minorHAnsi"/>
        </w:rPr>
      </w:pPr>
    </w:p>
    <w:p w14:paraId="1528344F" w14:textId="77777777" w:rsidR="002A2F46" w:rsidRPr="002A2F46" w:rsidRDefault="002A2F46" w:rsidP="002A2F46">
      <w:pPr>
        <w:rPr>
          <w:rFonts w:asciiTheme="minorHAnsi" w:hAnsiTheme="minorHAnsi"/>
        </w:rPr>
      </w:pPr>
    </w:p>
    <w:p w14:paraId="426B8A46" w14:textId="77777777" w:rsidR="002A2F46" w:rsidRPr="002A2F46" w:rsidRDefault="002A2F46" w:rsidP="002A2F46">
      <w:pPr>
        <w:rPr>
          <w:rFonts w:asciiTheme="minorHAnsi" w:hAnsiTheme="minorHAnsi"/>
        </w:rPr>
      </w:pPr>
    </w:p>
    <w:p w14:paraId="32A47586" w14:textId="77777777" w:rsidR="002A2F46" w:rsidRPr="002A2F46" w:rsidRDefault="002A2F46" w:rsidP="002A2F46">
      <w:pPr>
        <w:rPr>
          <w:rFonts w:asciiTheme="minorHAnsi" w:hAnsiTheme="minorHAnsi"/>
        </w:rPr>
      </w:pPr>
    </w:p>
    <w:sectPr w:rsidR="002A2F46" w:rsidRPr="002A2F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E8561" w14:textId="77777777" w:rsidR="00EB3142" w:rsidRDefault="00EB3142" w:rsidP="0037652A">
      <w:pPr>
        <w:spacing w:after="0" w:line="240" w:lineRule="auto"/>
      </w:pPr>
      <w:r>
        <w:separator/>
      </w:r>
    </w:p>
  </w:endnote>
  <w:endnote w:type="continuationSeparator" w:id="0">
    <w:p w14:paraId="2B37AA05" w14:textId="77777777" w:rsidR="00EB3142" w:rsidRDefault="00EB3142" w:rsidP="00376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CB8DB" w14:textId="77777777" w:rsidR="00EB3142" w:rsidRDefault="00EB3142" w:rsidP="0037652A">
      <w:pPr>
        <w:spacing w:after="0" w:line="240" w:lineRule="auto"/>
      </w:pPr>
      <w:r>
        <w:separator/>
      </w:r>
    </w:p>
  </w:footnote>
  <w:footnote w:type="continuationSeparator" w:id="0">
    <w:p w14:paraId="653AF546" w14:textId="77777777" w:rsidR="00EB3142" w:rsidRDefault="00EB3142" w:rsidP="00376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152CC"/>
    <w:multiLevelType w:val="hybridMultilevel"/>
    <w:tmpl w:val="0F8A7EB2"/>
    <w:lvl w:ilvl="0" w:tplc="FFFAAF14">
      <w:numFmt w:val="bullet"/>
      <w:lvlText w:val=""/>
      <w:lvlJc w:val="left"/>
      <w:pPr>
        <w:ind w:left="720" w:hanging="360"/>
      </w:pPr>
      <w:rPr>
        <w:rFonts w:ascii="Symbol" w:eastAsiaTheme="minorHAnsi" w:hAnsi="Symbol"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D5B"/>
    <w:rsid w:val="00000246"/>
    <w:rsid w:val="002A2F46"/>
    <w:rsid w:val="00342D5B"/>
    <w:rsid w:val="0037652A"/>
    <w:rsid w:val="003B5241"/>
    <w:rsid w:val="00414D04"/>
    <w:rsid w:val="0070469D"/>
    <w:rsid w:val="007F0E0D"/>
    <w:rsid w:val="007F1B0C"/>
    <w:rsid w:val="008528F3"/>
    <w:rsid w:val="008540FB"/>
    <w:rsid w:val="009467A8"/>
    <w:rsid w:val="009F5AC0"/>
    <w:rsid w:val="00A66358"/>
    <w:rsid w:val="00B91551"/>
    <w:rsid w:val="00BD3690"/>
    <w:rsid w:val="00BE0A33"/>
    <w:rsid w:val="00C70036"/>
    <w:rsid w:val="00CE09B9"/>
    <w:rsid w:val="00CE37DB"/>
    <w:rsid w:val="00D375A9"/>
    <w:rsid w:val="00D663DB"/>
    <w:rsid w:val="00EB3142"/>
    <w:rsid w:val="00F1711C"/>
    <w:rsid w:val="00F7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A0684"/>
  <w15:chartTrackingRefBased/>
  <w15:docId w15:val="{9B099421-4C47-4350-96D2-CAB91FEA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D5B"/>
    <w:pPr>
      <w:spacing w:after="200" w:line="276" w:lineRule="auto"/>
    </w:pPr>
    <w:rPr>
      <w:rFonts w:ascii="Corbel" w:eastAsia="Corbel" w:hAnsi="Corbe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E0D"/>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59"/>
    <w:rsid w:val="00BD3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690"/>
    <w:pPr>
      <w:ind w:left="720"/>
      <w:contextualSpacing/>
    </w:pPr>
    <w:rPr>
      <w:rFonts w:asciiTheme="minorHAnsi" w:eastAsiaTheme="minorHAnsi" w:hAnsiTheme="minorHAnsi" w:cstheme="minorBidi"/>
    </w:rPr>
  </w:style>
  <w:style w:type="table" w:customStyle="1" w:styleId="TableGrid0">
    <w:name w:val="TableGrid"/>
    <w:rsid w:val="002A2F46"/>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8528F3"/>
    <w:rPr>
      <w:color w:val="0563C1" w:themeColor="hyperlink"/>
      <w:u w:val="single"/>
    </w:rPr>
  </w:style>
  <w:style w:type="character" w:styleId="UnresolvedMention">
    <w:name w:val="Unresolved Mention"/>
    <w:basedOn w:val="DefaultParagraphFont"/>
    <w:uiPriority w:val="99"/>
    <w:semiHidden/>
    <w:unhideWhenUsed/>
    <w:rsid w:val="00852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tfl.org/sites/default/files/pdfs/1-PresentationalSpeaking.pdf" TargetMode="External"/><Relationship Id="rId18" Type="http://schemas.openxmlformats.org/officeDocument/2006/relationships/hyperlink" Target="https://www.actfl.org/sites/default/files/pdfs/1-PresentationalWriting.pdf" TargetMode="External"/><Relationship Id="rId26" Type="http://schemas.openxmlformats.org/officeDocument/2006/relationships/hyperlink" Target="https://www.actfl.org/sites/default/files/pdfs/1-InterpretiveReading.pdf" TargetMode="External"/><Relationship Id="rId39" Type="http://schemas.openxmlformats.org/officeDocument/2006/relationships/hyperlink" Target="https://www.actfl.org/sites/default/files/pdfs/1-PresentationalWriting.pdf" TargetMode="External"/><Relationship Id="rId3" Type="http://schemas.openxmlformats.org/officeDocument/2006/relationships/customXml" Target="../customXml/item3.xml"/><Relationship Id="rId21" Type="http://schemas.openxmlformats.org/officeDocument/2006/relationships/hyperlink" Target="https://www.actfl.org/sites/default/files/pdfs/1-InterpersonalCommunication.pdf" TargetMode="External"/><Relationship Id="rId34" Type="http://schemas.openxmlformats.org/officeDocument/2006/relationships/hyperlink" Target="https://www.actfl.org/sites/default/files/pdfs/1-InterpretiveListening.pdf" TargetMode="External"/><Relationship Id="rId42" Type="http://schemas.openxmlformats.org/officeDocument/2006/relationships/hyperlink" Target="mailto:sandreuter@fultonschools.org"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ctfl.org/sites/default/files/pdfs/1-PresentationalSpeaking.pdf" TargetMode="External"/><Relationship Id="rId17" Type="http://schemas.openxmlformats.org/officeDocument/2006/relationships/hyperlink" Target="https://www.actfl.org/sites/default/files/pdfs/1-InterpretiveReading.pdf" TargetMode="External"/><Relationship Id="rId25" Type="http://schemas.openxmlformats.org/officeDocument/2006/relationships/hyperlink" Target="https://www.actfl.org/sites/default/files/pdfs/1-InterpretiveListening.pdf" TargetMode="External"/><Relationship Id="rId33" Type="http://schemas.openxmlformats.org/officeDocument/2006/relationships/hyperlink" Target="https://www.actfl.org/sites/default/files/pdfs/1-PresentationalSpeaking.pdf" TargetMode="External"/><Relationship Id="rId38" Type="http://schemas.openxmlformats.org/officeDocument/2006/relationships/hyperlink" Target="https://www.actfl.org/sites/default/files/pdfs/1-PresentationalWriting.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tfl.org/sites/default/files/pdfs/1-InterpretiveReading.pdf" TargetMode="External"/><Relationship Id="rId20" Type="http://schemas.openxmlformats.org/officeDocument/2006/relationships/hyperlink" Target="https://www.actfl.org/sites/default/files/pdfs/1-InterpersonalCommunication.pdf" TargetMode="External"/><Relationship Id="rId29" Type="http://schemas.openxmlformats.org/officeDocument/2006/relationships/hyperlink" Target="https://www.actfl.org/sites/default/files/pdfs/1-PresentationalWriting.pdf" TargetMode="External"/><Relationship Id="rId41" Type="http://schemas.openxmlformats.org/officeDocument/2006/relationships/hyperlink" Target="mailto:noto@fultonschool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tfl.org/sites/default/files/pdfs/1-InterpersonalCommunication.pdf" TargetMode="External"/><Relationship Id="rId24" Type="http://schemas.openxmlformats.org/officeDocument/2006/relationships/hyperlink" Target="https://www.actfl.org/sites/default/files/pdfs/1-InterpretiveListening.pdf" TargetMode="External"/><Relationship Id="rId32" Type="http://schemas.openxmlformats.org/officeDocument/2006/relationships/hyperlink" Target="https://www.actfl.org/sites/default/files/pdfs/1-PresentationalSpeaking.pdf" TargetMode="External"/><Relationship Id="rId37" Type="http://schemas.openxmlformats.org/officeDocument/2006/relationships/hyperlink" Target="https://www.actfl.org/sites/default/files/pdfs/1-InterpretiveReading.pdf" TargetMode="External"/><Relationship Id="rId40" Type="http://schemas.openxmlformats.org/officeDocument/2006/relationships/hyperlink" Target="mailto:giannacea@fultonschools.org" TargetMode="External"/><Relationship Id="rId45" Type="http://schemas.openxmlformats.org/officeDocument/2006/relationships/hyperlink" Target="mailto:proctor@fultonschools.org" TargetMode="External"/><Relationship Id="rId5" Type="http://schemas.openxmlformats.org/officeDocument/2006/relationships/styles" Target="styles.xml"/><Relationship Id="rId15" Type="http://schemas.openxmlformats.org/officeDocument/2006/relationships/hyperlink" Target="https://www.actfl.org/sites/default/files/pdfs/1-InterpretiveListening.pdf" TargetMode="External"/><Relationship Id="rId23" Type="http://schemas.openxmlformats.org/officeDocument/2006/relationships/hyperlink" Target="https://www.actfl.org/sites/default/files/pdfs/1-PresentationalSpeaking.pdf" TargetMode="External"/><Relationship Id="rId28" Type="http://schemas.openxmlformats.org/officeDocument/2006/relationships/hyperlink" Target="https://www.actfl.org/sites/default/files/pdfs/1-PresentationalWriting.pdf" TargetMode="External"/><Relationship Id="rId36" Type="http://schemas.openxmlformats.org/officeDocument/2006/relationships/hyperlink" Target="https://www.actfl.org/sites/default/files/pdfs/1-InterpretiveReading.pdf" TargetMode="External"/><Relationship Id="rId10" Type="http://schemas.openxmlformats.org/officeDocument/2006/relationships/hyperlink" Target="https://www.actfl.org/sites/default/files/pdfs/1-InterpersonalCommunication.pdf" TargetMode="External"/><Relationship Id="rId19" Type="http://schemas.openxmlformats.org/officeDocument/2006/relationships/hyperlink" Target="https://www.actfl.org/sites/default/files/pdfs/1-PresentationalWriting.pdf" TargetMode="External"/><Relationship Id="rId31" Type="http://schemas.openxmlformats.org/officeDocument/2006/relationships/hyperlink" Target="https://www.actfl.org/sites/default/files/pdfs/1-InterpersonalCommunication.pdf" TargetMode="External"/><Relationship Id="rId44" Type="http://schemas.openxmlformats.org/officeDocument/2006/relationships/hyperlink" Target="mailto:davyj@fulton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tfl.org/sites/default/files/pdfs/1-InterpretiveListening.pdf" TargetMode="External"/><Relationship Id="rId22" Type="http://schemas.openxmlformats.org/officeDocument/2006/relationships/hyperlink" Target="https://www.actfl.org/sites/default/files/pdfs/1-PresentationalSpeaking.pdf" TargetMode="External"/><Relationship Id="rId27" Type="http://schemas.openxmlformats.org/officeDocument/2006/relationships/hyperlink" Target="https://www.actfl.org/sites/default/files/pdfs/1-InterpretiveReading.pdf" TargetMode="External"/><Relationship Id="rId30" Type="http://schemas.openxmlformats.org/officeDocument/2006/relationships/hyperlink" Target="https://www.actfl.org/sites/default/files/pdfs/1-InterpersonalCommunication.pdf" TargetMode="External"/><Relationship Id="rId35" Type="http://schemas.openxmlformats.org/officeDocument/2006/relationships/hyperlink" Target="https://www.actfl.org/sites/default/files/pdfs/1-InterpretiveListening.pdf" TargetMode="External"/><Relationship Id="rId43" Type="http://schemas.openxmlformats.org/officeDocument/2006/relationships/hyperlink" Target="mailto:pujalskb@ful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0E8FC4CF67642B2A751609F12C69C" ma:contentTypeVersion="28" ma:contentTypeDescription="Create a new document." ma:contentTypeScope="" ma:versionID="4436fc6322c0822fbfde9599e402fe96">
  <xsd:schema xmlns:xsd="http://www.w3.org/2001/XMLSchema" xmlns:xs="http://www.w3.org/2001/XMLSchema" xmlns:p="http://schemas.microsoft.com/office/2006/metadata/properties" xmlns:ns3="26c2a346-79ea-4fea-ad62-a1ef375f736b" xmlns:ns4="0c30c077-f0b5-43ef-8de0-a5620601cb7e" targetNamespace="http://schemas.microsoft.com/office/2006/metadata/properties" ma:root="true" ma:fieldsID="a56330dbda0a262d4ebd69efa43cee57" ns3:_="" ns4:_="">
    <xsd:import namespace="26c2a346-79ea-4fea-ad62-a1ef375f736b"/>
    <xsd:import namespace="0c30c077-f0b5-43ef-8de0-a5620601cb7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2a346-79ea-4fea-ad62-a1ef375f73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30c077-f0b5-43ef-8de0-a5620601cb7e" elementFormDefault="qualified">
    <xsd:import namespace="http://schemas.microsoft.com/office/2006/documentManagement/types"/>
    <xsd:import namespace="http://schemas.microsoft.com/office/infopath/2007/PartnerControls"/>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OCR" ma:index="3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0c30c077-f0b5-43ef-8de0-a5620601cb7e" xsi:nil="true"/>
    <Templates xmlns="0c30c077-f0b5-43ef-8de0-a5620601cb7e" xsi:nil="true"/>
    <Is_Collaboration_Space_Locked xmlns="0c30c077-f0b5-43ef-8de0-a5620601cb7e" xsi:nil="true"/>
    <Invited_Teachers xmlns="0c30c077-f0b5-43ef-8de0-a5620601cb7e" xsi:nil="true"/>
    <FolderType xmlns="0c30c077-f0b5-43ef-8de0-a5620601cb7e" xsi:nil="true"/>
    <Teachers xmlns="0c30c077-f0b5-43ef-8de0-a5620601cb7e">
      <UserInfo>
        <DisplayName/>
        <AccountId xsi:nil="true"/>
        <AccountType/>
      </UserInfo>
    </Teachers>
    <Students xmlns="0c30c077-f0b5-43ef-8de0-a5620601cb7e">
      <UserInfo>
        <DisplayName/>
        <AccountId xsi:nil="true"/>
        <AccountType/>
      </UserInfo>
    </Students>
    <Self_Registration_Enabled xmlns="0c30c077-f0b5-43ef-8de0-a5620601cb7e" xsi:nil="true"/>
    <DefaultSectionNames xmlns="0c30c077-f0b5-43ef-8de0-a5620601cb7e" xsi:nil="true"/>
    <CultureName xmlns="0c30c077-f0b5-43ef-8de0-a5620601cb7e" xsi:nil="true"/>
    <Student_Groups xmlns="0c30c077-f0b5-43ef-8de0-a5620601cb7e">
      <UserInfo>
        <DisplayName/>
        <AccountId xsi:nil="true"/>
        <AccountType/>
      </UserInfo>
    </Student_Groups>
    <Invited_Students xmlns="0c30c077-f0b5-43ef-8de0-a5620601cb7e" xsi:nil="true"/>
    <Owner xmlns="0c30c077-f0b5-43ef-8de0-a5620601cb7e">
      <UserInfo>
        <DisplayName/>
        <AccountId xsi:nil="true"/>
        <AccountType/>
      </UserInfo>
    </Owner>
    <Has_Teacher_Only_SectionGroup xmlns="0c30c077-f0b5-43ef-8de0-a5620601cb7e" xsi:nil="true"/>
    <AppVersion xmlns="0c30c077-f0b5-43ef-8de0-a5620601cb7e" xsi:nil="true"/>
  </documentManagement>
</p:properties>
</file>

<file path=customXml/itemProps1.xml><?xml version="1.0" encoding="utf-8"?>
<ds:datastoreItem xmlns:ds="http://schemas.openxmlformats.org/officeDocument/2006/customXml" ds:itemID="{041214C1-2C15-44DA-B45F-1D57C0D75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2a346-79ea-4fea-ad62-a1ef375f736b"/>
    <ds:schemaRef ds:uri="0c30c077-f0b5-43ef-8de0-a5620601c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B3DB3-727D-4282-B0C6-3501BC5A784C}">
  <ds:schemaRefs>
    <ds:schemaRef ds:uri="http://schemas.microsoft.com/sharepoint/v3/contenttype/forms"/>
  </ds:schemaRefs>
</ds:datastoreItem>
</file>

<file path=customXml/itemProps3.xml><?xml version="1.0" encoding="utf-8"?>
<ds:datastoreItem xmlns:ds="http://schemas.openxmlformats.org/officeDocument/2006/customXml" ds:itemID="{6BC89212-0C59-4558-A02A-E81249FCB923}">
  <ds:schemaRefs>
    <ds:schemaRef ds:uri="http://schemas.microsoft.com/office/2006/metadata/properties"/>
    <ds:schemaRef ds:uri="http://schemas.microsoft.com/office/infopath/2007/PartnerControls"/>
    <ds:schemaRef ds:uri="0c30c077-f0b5-43ef-8de0-a5620601cb7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Noto, Rachel S</dc:creator>
  <cp:keywords/>
  <dc:description/>
  <cp:lastModifiedBy>Giannace, Ann Marie</cp:lastModifiedBy>
  <cp:revision>12</cp:revision>
  <dcterms:created xsi:type="dcterms:W3CDTF">2019-08-07T14:53:00Z</dcterms:created>
  <dcterms:modified xsi:type="dcterms:W3CDTF">2019-08-07T14:59:00Z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giannacea@fultonschools.org</vt:lpwstr>
  </property>
  <property fmtid="{D5CDD505-2E9C-101B-9397-08002B2CF9AE}" pid="5" name="MSIP_Label_0ee3c538-ec52-435f-ae58-017644bd9513_SetDate">
    <vt:lpwstr>2019-08-07T14:53:49.2505807Z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0x010100D510E8FC4CF67642B2A751609F12C69C</vt:lpwstr>
  </property>
</Properties>
</file>